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57E3" w:rsidRDefault="00B73038" w:rsidP="009D3C1E">
      <w:pPr>
        <w:pStyle w:val="Titel"/>
        <w:rPr>
          <w:sz w:val="28"/>
          <w:szCs w:val="28"/>
        </w:rPr>
      </w:pPr>
      <w:r>
        <w:t xml:space="preserve">  </w:t>
      </w:r>
      <w:r w:rsidR="009D3C1E">
        <w:t>Klinik Pfad Orthopädie EPZ</w:t>
      </w:r>
    </w:p>
    <w:p w:rsidR="009957E3" w:rsidRDefault="009957E3">
      <w:pPr>
        <w:rPr>
          <w:b/>
          <w:sz w:val="28"/>
          <w:szCs w:val="28"/>
        </w:rPr>
      </w:pPr>
    </w:p>
    <w:p w:rsidR="009957E3" w:rsidRPr="009957E3" w:rsidRDefault="009957E3">
      <w:pPr>
        <w:rPr>
          <w:b/>
          <w:sz w:val="28"/>
          <w:szCs w:val="28"/>
        </w:rPr>
      </w:pPr>
    </w:p>
    <w:p w:rsidR="009957E3" w:rsidRPr="009957E3" w:rsidRDefault="009957E3" w:rsidP="009957E3">
      <w:pPr>
        <w:ind w:left="360"/>
        <w:rPr>
          <w:rFonts w:ascii="Arial" w:hAnsi="Arial" w:cs="Arial"/>
          <w:sz w:val="28"/>
          <w:szCs w:val="28"/>
        </w:rPr>
      </w:pPr>
    </w:p>
    <w:p w:rsidR="009466C9" w:rsidRDefault="009466C9" w:rsidP="009466C9">
      <w:pPr>
        <w:widowControl w:val="0"/>
        <w:autoSpaceDE w:val="0"/>
        <w:autoSpaceDN w:val="0"/>
        <w:adjustRightInd w:val="0"/>
        <w:spacing w:after="240"/>
        <w:rPr>
          <w:rFonts w:ascii="Times" w:hAnsi="Times" w:cs="Times"/>
          <w:b/>
          <w:bCs/>
          <w:sz w:val="32"/>
          <w:szCs w:val="32"/>
        </w:rPr>
      </w:pPr>
      <w:proofErr w:type="spellStart"/>
      <w:r>
        <w:rPr>
          <w:rFonts w:ascii="Times" w:hAnsi="Times" w:cs="Times"/>
          <w:b/>
          <w:bCs/>
          <w:sz w:val="32"/>
          <w:szCs w:val="32"/>
        </w:rPr>
        <w:t>Perioperatives</w:t>
      </w:r>
      <w:proofErr w:type="spellEnd"/>
      <w:r>
        <w:rPr>
          <w:rFonts w:ascii="Times" w:hAnsi="Times" w:cs="Times"/>
          <w:b/>
          <w:bCs/>
          <w:sz w:val="32"/>
          <w:szCs w:val="32"/>
        </w:rPr>
        <w:t xml:space="preserve"> Management/ Klinikpfadentwicklung für das </w:t>
      </w:r>
      <w:proofErr w:type="spellStart"/>
      <w:r>
        <w:rPr>
          <w:rFonts w:ascii="Times" w:hAnsi="Times" w:cs="Times"/>
          <w:b/>
          <w:bCs/>
          <w:sz w:val="32"/>
          <w:szCs w:val="32"/>
        </w:rPr>
        <w:t>Endoprothetikzentrum</w:t>
      </w:r>
      <w:proofErr w:type="spellEnd"/>
      <w:r>
        <w:rPr>
          <w:rFonts w:ascii="Times" w:hAnsi="Times" w:cs="Times"/>
          <w:b/>
          <w:bCs/>
          <w:sz w:val="32"/>
          <w:szCs w:val="32"/>
        </w:rPr>
        <w:t xml:space="preserve"> des </w:t>
      </w:r>
      <w:r w:rsidR="0019533F">
        <w:rPr>
          <w:rFonts w:ascii="Times" w:hAnsi="Times" w:cs="Times"/>
          <w:b/>
          <w:bCs/>
          <w:sz w:val="32"/>
          <w:szCs w:val="32"/>
        </w:rPr>
        <w:t>Krankenhauses XY</w:t>
      </w:r>
    </w:p>
    <w:p w:rsidR="009466C9" w:rsidRDefault="0019533F" w:rsidP="009466C9">
      <w:pPr>
        <w:widowControl w:val="0"/>
        <w:autoSpaceDE w:val="0"/>
        <w:autoSpaceDN w:val="0"/>
        <w:adjustRightInd w:val="0"/>
        <w:spacing w:after="240"/>
        <w:rPr>
          <w:rFonts w:ascii="Times" w:hAnsi="Times" w:cs="Times"/>
          <w:b/>
          <w:bCs/>
          <w:sz w:val="32"/>
          <w:szCs w:val="32"/>
        </w:rPr>
      </w:pPr>
      <w:r>
        <w:rPr>
          <w:rFonts w:ascii="Times" w:hAnsi="Times" w:cs="Times"/>
          <w:b/>
          <w:bCs/>
          <w:sz w:val="32"/>
          <w:szCs w:val="32"/>
        </w:rPr>
        <w:t>Mit Regelungen für die Präoperative Anämie</w:t>
      </w:r>
    </w:p>
    <w:p w:rsidR="009466C9" w:rsidRDefault="009466C9" w:rsidP="009466C9">
      <w:pPr>
        <w:widowControl w:val="0"/>
        <w:autoSpaceDE w:val="0"/>
        <w:autoSpaceDN w:val="0"/>
        <w:adjustRightInd w:val="0"/>
        <w:spacing w:after="240"/>
        <w:rPr>
          <w:rFonts w:ascii="Times" w:hAnsi="Times" w:cs="Times"/>
          <w:b/>
          <w:bCs/>
          <w:sz w:val="32"/>
          <w:szCs w:val="32"/>
        </w:rPr>
      </w:pPr>
    </w:p>
    <w:p w:rsidR="009466C9" w:rsidRDefault="009466C9" w:rsidP="009466C9">
      <w:pPr>
        <w:widowControl w:val="0"/>
        <w:autoSpaceDE w:val="0"/>
        <w:autoSpaceDN w:val="0"/>
        <w:adjustRightInd w:val="0"/>
        <w:spacing w:after="240"/>
        <w:rPr>
          <w:rFonts w:ascii="Times" w:hAnsi="Times" w:cs="Times"/>
          <w:b/>
          <w:bCs/>
          <w:sz w:val="32"/>
          <w:szCs w:val="32"/>
        </w:rPr>
      </w:pPr>
    </w:p>
    <w:p w:rsidR="0019533F" w:rsidRDefault="0019533F" w:rsidP="009466C9">
      <w:pPr>
        <w:pStyle w:val="berschrift1"/>
      </w:pPr>
    </w:p>
    <w:p w:rsidR="0019533F" w:rsidRDefault="0019533F" w:rsidP="009466C9">
      <w:pPr>
        <w:pStyle w:val="berschrift1"/>
      </w:pPr>
      <w:r>
        <w:t xml:space="preserve">Zum Gebrauch der IAKH-Mustervorlage </w:t>
      </w:r>
    </w:p>
    <w:p w:rsidR="0019533F" w:rsidRDefault="0019533F" w:rsidP="0019533F">
      <w:r>
        <w:t xml:space="preserve">Dieser Musterklinikpfad der IAKH soll eine Vorlage für alle Kollegen und Mitglieder der IAKH werden, die bei sich solch eine präoperative Vorbereitung einführen wollen. Die Einbettung der präoperativen Vorbereitung und </w:t>
      </w:r>
      <w:proofErr w:type="spellStart"/>
      <w:r>
        <w:t>Anämiebehandlung</w:t>
      </w:r>
      <w:proofErr w:type="spellEnd"/>
      <w:r>
        <w:t xml:space="preserve"> von Patienten zur </w:t>
      </w:r>
      <w:proofErr w:type="spellStart"/>
      <w:r>
        <w:t>Endoprothetik</w:t>
      </w:r>
      <w:proofErr w:type="spellEnd"/>
      <w:r>
        <w:t xml:space="preserve"> und anderen Fachrichtung ist für alle Krankenhausarten und -größen (Außer Universitätskliniken) und alle Organisationsformen der Operateure (ob eigener Krankenhausarzt, </w:t>
      </w:r>
      <w:proofErr w:type="spellStart"/>
      <w:r>
        <w:t>Beleger</w:t>
      </w:r>
      <w:proofErr w:type="spellEnd"/>
      <w:r>
        <w:t xml:space="preserve"> oder </w:t>
      </w:r>
      <w:proofErr w:type="spellStart"/>
      <w:r>
        <w:t>Konsilarzt</w:t>
      </w:r>
      <w:proofErr w:type="spellEnd"/>
      <w:r>
        <w:t xml:space="preserve">) denkbar. Wenn einen eignen Ermächtigungs- oder Hochschulambulanz zur </w:t>
      </w:r>
      <w:proofErr w:type="spellStart"/>
      <w:r>
        <w:t>Anämietherapie</w:t>
      </w:r>
      <w:proofErr w:type="spellEnd"/>
      <w:r>
        <w:t xml:space="preserve"> verfügbar ist, besteht in der Regel keine Notwendigkeit zur Benutzung dieser Vorlage</w:t>
      </w:r>
      <w:r>
        <w:t>.</w:t>
      </w:r>
    </w:p>
    <w:p w:rsidR="0019533F" w:rsidRDefault="0019533F" w:rsidP="0019533F"/>
    <w:p w:rsidR="0019533F" w:rsidRDefault="0019533F" w:rsidP="0019533F">
      <w:r>
        <w:t xml:space="preserve">Diese Vorlage ist von der IAKH entworfen und zur kostenfreien Verfügung bereitgestellt. Sie muss auf die lokalen Gegebenheiten vor Ort angepasst werden. </w:t>
      </w:r>
    </w:p>
    <w:p w:rsidR="0019533F" w:rsidRDefault="0019533F" w:rsidP="009466C9">
      <w:pPr>
        <w:pStyle w:val="berschrift1"/>
      </w:pPr>
    </w:p>
    <w:p w:rsidR="0019533F" w:rsidRDefault="0019533F" w:rsidP="009466C9">
      <w:pPr>
        <w:pStyle w:val="berschrift1"/>
      </w:pPr>
    </w:p>
    <w:p w:rsidR="0019533F" w:rsidRDefault="0019533F" w:rsidP="009466C9">
      <w:pPr>
        <w:pStyle w:val="berschrift1"/>
      </w:pPr>
    </w:p>
    <w:p w:rsidR="0019533F" w:rsidRDefault="0019533F" w:rsidP="009466C9">
      <w:pPr>
        <w:pStyle w:val="berschrift1"/>
      </w:pPr>
    </w:p>
    <w:p w:rsidR="0019533F" w:rsidRDefault="0019533F">
      <w:pPr>
        <w:rPr>
          <w:rFonts w:asciiTheme="majorHAnsi" w:eastAsiaTheme="majorEastAsia" w:hAnsiTheme="majorHAnsi" w:cstheme="majorBidi"/>
          <w:b/>
          <w:bCs/>
          <w:color w:val="365F91" w:themeColor="accent1" w:themeShade="BF"/>
          <w:sz w:val="28"/>
          <w:szCs w:val="28"/>
        </w:rPr>
      </w:pPr>
      <w:r>
        <w:br w:type="page"/>
      </w:r>
    </w:p>
    <w:p w:rsidR="009466C9" w:rsidRDefault="009466C9" w:rsidP="009466C9">
      <w:pPr>
        <w:pStyle w:val="berschrift1"/>
      </w:pPr>
      <w:r>
        <w:t>Präambel</w:t>
      </w:r>
    </w:p>
    <w:p w:rsidR="0019533F" w:rsidRDefault="0019533F" w:rsidP="0019533F"/>
    <w:p w:rsidR="0019533F" w:rsidRDefault="0019533F" w:rsidP="0019533F"/>
    <w:p w:rsidR="0019533F" w:rsidRPr="0019533F" w:rsidRDefault="0019533F" w:rsidP="0019533F"/>
    <w:p w:rsidR="009466C9" w:rsidRPr="001F3072" w:rsidRDefault="009466C9" w:rsidP="009466C9">
      <w:pPr>
        <w:widowControl w:val="0"/>
        <w:autoSpaceDE w:val="0"/>
        <w:autoSpaceDN w:val="0"/>
        <w:adjustRightInd w:val="0"/>
        <w:spacing w:after="240"/>
        <w:rPr>
          <w:rFonts w:ascii="Times" w:hAnsi="Times" w:cs="Times"/>
          <w:bCs/>
        </w:rPr>
      </w:pPr>
      <w:r w:rsidRPr="001F3072">
        <w:rPr>
          <w:rFonts w:ascii="Times" w:hAnsi="Times" w:cs="Times"/>
          <w:bCs/>
        </w:rPr>
        <w:t xml:space="preserve">In Anlehnung an die Behandlungspfade in anderen orthopädischen Schwerpunktkliniken soll die prä- und poststationäre Behandlung der orthopädischen Patienten mit </w:t>
      </w:r>
      <w:r w:rsidR="000A46BD">
        <w:rPr>
          <w:rFonts w:ascii="Times" w:hAnsi="Times" w:cs="Times"/>
          <w:bCs/>
        </w:rPr>
        <w:t>den folgenden Zielen ab dem 01.10</w:t>
      </w:r>
      <w:r w:rsidRPr="001F3072">
        <w:rPr>
          <w:rFonts w:ascii="Times" w:hAnsi="Times" w:cs="Times"/>
          <w:bCs/>
        </w:rPr>
        <w:t xml:space="preserve">.2015 auch im </w:t>
      </w:r>
      <w:r w:rsidR="0019533F">
        <w:rPr>
          <w:rFonts w:ascii="Times" w:hAnsi="Times" w:cs="Times"/>
          <w:bCs/>
        </w:rPr>
        <w:t xml:space="preserve">Musterkrankenhaus XY </w:t>
      </w:r>
      <w:r w:rsidRPr="001F3072">
        <w:rPr>
          <w:rFonts w:ascii="Times" w:hAnsi="Times" w:cs="Times"/>
          <w:bCs/>
        </w:rPr>
        <w:t>implementiert werden:</w:t>
      </w:r>
    </w:p>
    <w:p w:rsidR="009466C9" w:rsidRPr="001F3072" w:rsidRDefault="009466C9" w:rsidP="009466C9">
      <w:pPr>
        <w:pStyle w:val="Listenabsatz"/>
        <w:widowControl w:val="0"/>
        <w:numPr>
          <w:ilvl w:val="0"/>
          <w:numId w:val="3"/>
        </w:numPr>
        <w:autoSpaceDE w:val="0"/>
        <w:autoSpaceDN w:val="0"/>
        <w:adjustRightInd w:val="0"/>
        <w:spacing w:after="240"/>
        <w:rPr>
          <w:rFonts w:ascii="Times" w:hAnsi="Times" w:cs="Times"/>
          <w:bCs/>
        </w:rPr>
      </w:pPr>
      <w:r w:rsidRPr="001F3072">
        <w:rPr>
          <w:rFonts w:ascii="Times" w:hAnsi="Times" w:cs="Times"/>
          <w:bCs/>
        </w:rPr>
        <w:t xml:space="preserve">Interdisziplinäre Koordination der prästationären Vorbereitung zwischen Operateur, </w:t>
      </w:r>
      <w:proofErr w:type="spellStart"/>
      <w:r w:rsidRPr="001F3072">
        <w:rPr>
          <w:rFonts w:ascii="Times" w:hAnsi="Times" w:cs="Times"/>
          <w:bCs/>
        </w:rPr>
        <w:t>Kon</w:t>
      </w:r>
      <w:r w:rsidR="00C12D49" w:rsidRPr="00C12D49">
        <w:rPr>
          <w:rFonts w:ascii="Times" w:hAnsi="Times" w:cs="Times"/>
          <w:bCs/>
          <w:color w:val="FF0000"/>
        </w:rPr>
        <w:t>s</w:t>
      </w:r>
      <w:r w:rsidRPr="001F3072">
        <w:rPr>
          <w:rFonts w:ascii="Times" w:hAnsi="Times" w:cs="Times"/>
          <w:bCs/>
        </w:rPr>
        <w:t>ilarzt</w:t>
      </w:r>
      <w:proofErr w:type="spellEnd"/>
      <w:r w:rsidRPr="001F3072">
        <w:rPr>
          <w:rFonts w:ascii="Times" w:hAnsi="Times" w:cs="Times"/>
          <w:bCs/>
        </w:rPr>
        <w:t>, Anästhesie, Bettenmanagement</w:t>
      </w:r>
    </w:p>
    <w:p w:rsidR="009466C9" w:rsidRDefault="009466C9" w:rsidP="009466C9">
      <w:pPr>
        <w:pStyle w:val="Listenabsatz"/>
        <w:widowControl w:val="0"/>
        <w:numPr>
          <w:ilvl w:val="0"/>
          <w:numId w:val="3"/>
        </w:numPr>
        <w:autoSpaceDE w:val="0"/>
        <w:autoSpaceDN w:val="0"/>
        <w:adjustRightInd w:val="0"/>
        <w:spacing w:after="240"/>
        <w:rPr>
          <w:rFonts w:ascii="Times New Roman" w:hAnsi="Times New Roman" w:cs="Times New Roman"/>
          <w:bCs/>
        </w:rPr>
      </w:pPr>
      <w:r>
        <w:rPr>
          <w:rFonts w:ascii="Times" w:hAnsi="Times" w:cs="Times"/>
          <w:bCs/>
        </w:rPr>
        <w:t xml:space="preserve">Leitliniengerechte </w:t>
      </w:r>
      <w:r w:rsidRPr="001F3072">
        <w:rPr>
          <w:rFonts w:ascii="Times" w:hAnsi="Times" w:cs="Times"/>
          <w:bCs/>
        </w:rPr>
        <w:t xml:space="preserve">Verbesserung der präoperativen Diagnostik und Therapie relevanter Vorerkrankung vor elektiven </w:t>
      </w:r>
      <w:r w:rsidRPr="00A30FDC">
        <w:rPr>
          <w:rFonts w:ascii="Times New Roman" w:hAnsi="Times New Roman" w:cs="Times New Roman"/>
          <w:bCs/>
        </w:rPr>
        <w:t>Eingriffen, damit Reduktion von Komplikationen und Kosten</w:t>
      </w:r>
    </w:p>
    <w:p w:rsidR="009466C9" w:rsidRPr="00394B09" w:rsidRDefault="009466C9" w:rsidP="009466C9">
      <w:pPr>
        <w:pStyle w:val="Listenabsatz"/>
        <w:widowControl w:val="0"/>
        <w:numPr>
          <w:ilvl w:val="0"/>
          <w:numId w:val="3"/>
        </w:numPr>
        <w:autoSpaceDE w:val="0"/>
        <w:autoSpaceDN w:val="0"/>
        <w:adjustRightInd w:val="0"/>
        <w:spacing w:after="240"/>
        <w:rPr>
          <w:rFonts w:ascii="Times New Roman" w:hAnsi="Times New Roman" w:cs="Times New Roman"/>
          <w:bCs/>
        </w:rPr>
      </w:pPr>
      <w:r w:rsidRPr="00394B09">
        <w:rPr>
          <w:rFonts w:ascii="Times New Roman" w:hAnsi="Times New Roman" w:cs="Times New Roman"/>
          <w:color w:val="0F1C58"/>
        </w:rPr>
        <w:t>Ide</w:t>
      </w:r>
      <w:r w:rsidR="00C12D49">
        <w:rPr>
          <w:rFonts w:ascii="Times New Roman" w:hAnsi="Times New Roman" w:cs="Times New Roman"/>
          <w:color w:val="0F1C58"/>
        </w:rPr>
        <w:t xml:space="preserve">ntifikation von Risikopatienten </w:t>
      </w:r>
      <w:r w:rsidR="00C12D49" w:rsidRPr="00F96441">
        <w:rPr>
          <w:rFonts w:ascii="Times New Roman" w:hAnsi="Times New Roman" w:cs="Times New Roman"/>
        </w:rPr>
        <w:t>schon bei der Indikationsstellung</w:t>
      </w:r>
      <w:r w:rsidR="00C12D49" w:rsidRPr="00C12D49">
        <w:rPr>
          <w:rFonts w:ascii="Times New Roman" w:hAnsi="Times New Roman" w:cs="Times New Roman"/>
          <w:color w:val="FF0000"/>
        </w:rPr>
        <w:t xml:space="preserve"> </w:t>
      </w:r>
      <w:r w:rsidRPr="00394B09">
        <w:rPr>
          <w:rFonts w:ascii="Times New Roman" w:hAnsi="Times New Roman" w:cs="Times New Roman"/>
          <w:color w:val="0F1C58"/>
        </w:rPr>
        <w:t>und Vermeidung von prä-O</w:t>
      </w:r>
      <w:r>
        <w:rPr>
          <w:rFonts w:ascii="Times New Roman" w:hAnsi="Times New Roman" w:cs="Times New Roman"/>
          <w:color w:val="0F1C58"/>
        </w:rPr>
        <w:t>P Verzögerungen durch Absetzung</w:t>
      </w:r>
    </w:p>
    <w:p w:rsidR="009466C9" w:rsidRPr="00394B09" w:rsidRDefault="009466C9" w:rsidP="009466C9">
      <w:pPr>
        <w:pStyle w:val="Listenabsatz"/>
        <w:widowControl w:val="0"/>
        <w:numPr>
          <w:ilvl w:val="0"/>
          <w:numId w:val="3"/>
        </w:numPr>
        <w:autoSpaceDE w:val="0"/>
        <w:autoSpaceDN w:val="0"/>
        <w:adjustRightInd w:val="0"/>
        <w:spacing w:after="240"/>
        <w:rPr>
          <w:rFonts w:ascii="Times New Roman" w:hAnsi="Times New Roman" w:cs="Times New Roman"/>
          <w:bCs/>
        </w:rPr>
      </w:pPr>
      <w:r w:rsidRPr="00394B09">
        <w:rPr>
          <w:rFonts w:ascii="Times New Roman" w:hAnsi="Times New Roman" w:cs="Times New Roman"/>
          <w:color w:val="0F1C58"/>
        </w:rPr>
        <w:t xml:space="preserve">Optimierung OP-Auslastung und OP-Planung </w:t>
      </w:r>
    </w:p>
    <w:p w:rsidR="009466C9" w:rsidRPr="00394B09" w:rsidRDefault="009466C9" w:rsidP="009466C9">
      <w:pPr>
        <w:pStyle w:val="Listenabsatz"/>
        <w:widowControl w:val="0"/>
        <w:numPr>
          <w:ilvl w:val="0"/>
          <w:numId w:val="3"/>
        </w:numPr>
        <w:autoSpaceDE w:val="0"/>
        <w:autoSpaceDN w:val="0"/>
        <w:adjustRightInd w:val="0"/>
        <w:spacing w:after="240"/>
        <w:rPr>
          <w:rFonts w:ascii="Times New Roman" w:hAnsi="Times New Roman" w:cs="Times New Roman"/>
          <w:bCs/>
        </w:rPr>
      </w:pPr>
      <w:r w:rsidRPr="00394B09">
        <w:rPr>
          <w:rFonts w:ascii="Times New Roman" w:hAnsi="Times New Roman" w:cs="Times New Roman"/>
          <w:color w:val="0F1C58"/>
        </w:rPr>
        <w:t>Frühe Mobilisierung zur Verweildauerreduktion und Steigerung der Patientenzufriedenheit mit der Auswahl der geeigneten Anästhesietechnik und Physiotherapie</w:t>
      </w:r>
    </w:p>
    <w:p w:rsidR="009466C9" w:rsidRDefault="009466C9" w:rsidP="009466C9">
      <w:pPr>
        <w:pStyle w:val="Listenabsatz"/>
        <w:widowControl w:val="0"/>
        <w:numPr>
          <w:ilvl w:val="0"/>
          <w:numId w:val="3"/>
        </w:numPr>
        <w:autoSpaceDE w:val="0"/>
        <w:autoSpaceDN w:val="0"/>
        <w:adjustRightInd w:val="0"/>
        <w:spacing w:after="240"/>
        <w:rPr>
          <w:rFonts w:ascii="Times" w:hAnsi="Times" w:cs="Times"/>
          <w:bCs/>
        </w:rPr>
      </w:pPr>
      <w:r w:rsidRPr="001F3072">
        <w:rPr>
          <w:rFonts w:ascii="Times" w:hAnsi="Times" w:cs="Times"/>
          <w:bCs/>
        </w:rPr>
        <w:t>Erhöhung der Termintreue bei Vergabe von OP-Terminen und Verbesserung des Prozessmanagements im operativen Ablauf</w:t>
      </w:r>
    </w:p>
    <w:p w:rsidR="00C84304" w:rsidRPr="001F3072" w:rsidRDefault="00C84304" w:rsidP="009466C9">
      <w:pPr>
        <w:pStyle w:val="Listenabsatz"/>
        <w:widowControl w:val="0"/>
        <w:numPr>
          <w:ilvl w:val="0"/>
          <w:numId w:val="3"/>
        </w:numPr>
        <w:autoSpaceDE w:val="0"/>
        <w:autoSpaceDN w:val="0"/>
        <w:adjustRightInd w:val="0"/>
        <w:spacing w:after="240"/>
        <w:rPr>
          <w:rFonts w:ascii="Times" w:hAnsi="Times" w:cs="Times"/>
          <w:bCs/>
        </w:rPr>
      </w:pPr>
      <w:r>
        <w:rPr>
          <w:rFonts w:ascii="Times" w:hAnsi="Times" w:cs="Times"/>
          <w:bCs/>
        </w:rPr>
        <w:t>Verbesserte postoperative Nachsorge und S</w:t>
      </w:r>
      <w:r w:rsidR="00C12D49">
        <w:rPr>
          <w:rFonts w:ascii="Times" w:hAnsi="Times" w:cs="Times"/>
          <w:bCs/>
        </w:rPr>
        <w:t>chmerztherapie</w:t>
      </w:r>
      <w:r w:rsidR="00C12D49" w:rsidRPr="00F96441">
        <w:rPr>
          <w:rFonts w:ascii="Times" w:hAnsi="Times" w:cs="Times"/>
          <w:bCs/>
        </w:rPr>
        <w:t>, Intensivbettenp</w:t>
      </w:r>
      <w:r w:rsidRPr="00F96441">
        <w:rPr>
          <w:rFonts w:ascii="Times" w:hAnsi="Times" w:cs="Times"/>
          <w:bCs/>
        </w:rPr>
        <w:t>lanung</w:t>
      </w:r>
      <w:r w:rsidRPr="00C12D49">
        <w:rPr>
          <w:rFonts w:ascii="Times" w:hAnsi="Times" w:cs="Times"/>
          <w:bCs/>
          <w:color w:val="FF0000"/>
        </w:rPr>
        <w:t xml:space="preserve"> </w:t>
      </w:r>
      <w:r>
        <w:rPr>
          <w:rFonts w:ascii="Times" w:hAnsi="Times" w:cs="Times"/>
          <w:bCs/>
        </w:rPr>
        <w:t xml:space="preserve">bei Hochrisikopatienten </w:t>
      </w:r>
    </w:p>
    <w:p w:rsidR="009466C9" w:rsidRPr="001F3072" w:rsidRDefault="00F96441" w:rsidP="009466C9">
      <w:pPr>
        <w:pStyle w:val="Listenabsatz"/>
        <w:widowControl w:val="0"/>
        <w:numPr>
          <w:ilvl w:val="0"/>
          <w:numId w:val="3"/>
        </w:numPr>
        <w:autoSpaceDE w:val="0"/>
        <w:autoSpaceDN w:val="0"/>
        <w:adjustRightInd w:val="0"/>
        <w:spacing w:after="240"/>
        <w:rPr>
          <w:rFonts w:ascii="Times" w:hAnsi="Times" w:cs="Times"/>
          <w:bCs/>
        </w:rPr>
      </w:pPr>
      <w:r>
        <w:rPr>
          <w:rFonts w:ascii="Times" w:hAnsi="Times" w:cs="Times"/>
          <w:bCs/>
        </w:rPr>
        <w:t xml:space="preserve">Verbesserte </w:t>
      </w:r>
      <w:r w:rsidR="009466C9">
        <w:rPr>
          <w:rFonts w:ascii="Times" w:hAnsi="Times" w:cs="Times"/>
          <w:bCs/>
        </w:rPr>
        <w:t>Sozialarbeit, Reha-Planung und Entlassungsmanagement</w:t>
      </w:r>
      <w:r w:rsidR="009466C9" w:rsidRPr="00C12D49">
        <w:rPr>
          <w:rFonts w:ascii="Times" w:hAnsi="Times" w:cs="Times"/>
          <w:bCs/>
          <w:color w:val="FF0000"/>
        </w:rPr>
        <w:t xml:space="preserve">, </w:t>
      </w:r>
      <w:r w:rsidR="009466C9" w:rsidRPr="00F96441">
        <w:rPr>
          <w:rFonts w:ascii="Times" w:hAnsi="Times" w:cs="Times"/>
          <w:bCs/>
        </w:rPr>
        <w:t>vor allem</w:t>
      </w:r>
      <w:r>
        <w:rPr>
          <w:rFonts w:ascii="Times" w:hAnsi="Times" w:cs="Times"/>
          <w:bCs/>
        </w:rPr>
        <w:t xml:space="preserve"> im</w:t>
      </w:r>
      <w:r w:rsidR="009466C9" w:rsidRPr="00F96441">
        <w:rPr>
          <w:rFonts w:ascii="Times" w:hAnsi="Times" w:cs="Times"/>
          <w:bCs/>
        </w:rPr>
        <w:t xml:space="preserve"> </w:t>
      </w:r>
      <w:r w:rsidR="00C12D49" w:rsidRPr="00F96441">
        <w:rPr>
          <w:rFonts w:ascii="Times" w:hAnsi="Times" w:cs="Times"/>
          <w:bCs/>
        </w:rPr>
        <w:t>Zentrum</w:t>
      </w:r>
      <w:r w:rsidR="00C12D49" w:rsidRPr="00C12D49">
        <w:rPr>
          <w:rFonts w:ascii="Times" w:hAnsi="Times" w:cs="Times"/>
          <w:bCs/>
          <w:color w:val="FF0000"/>
        </w:rPr>
        <w:t xml:space="preserve"> </w:t>
      </w:r>
      <w:r w:rsidR="009466C9">
        <w:rPr>
          <w:rFonts w:ascii="Times" w:hAnsi="Times" w:cs="Times"/>
          <w:bCs/>
        </w:rPr>
        <w:t xml:space="preserve">Alterstraumatologie </w:t>
      </w:r>
    </w:p>
    <w:p w:rsidR="009466C9" w:rsidRPr="001F3072" w:rsidRDefault="009466C9" w:rsidP="009466C9">
      <w:pPr>
        <w:widowControl w:val="0"/>
        <w:autoSpaceDE w:val="0"/>
        <w:autoSpaceDN w:val="0"/>
        <w:adjustRightInd w:val="0"/>
        <w:spacing w:after="240"/>
        <w:rPr>
          <w:rFonts w:ascii="Times" w:hAnsi="Times" w:cs="Times"/>
          <w:bCs/>
        </w:rPr>
      </w:pPr>
      <w:r>
        <w:rPr>
          <w:rFonts w:ascii="Times" w:hAnsi="Times" w:cs="Times"/>
          <w:bCs/>
        </w:rPr>
        <w:t>Nach Beschluss und Unterzeichnung aller Beteiligten werden d</w:t>
      </w:r>
      <w:r w:rsidRPr="001F3072">
        <w:rPr>
          <w:rFonts w:ascii="Times" w:hAnsi="Times" w:cs="Times"/>
          <w:bCs/>
        </w:rPr>
        <w:t>ie</w:t>
      </w:r>
      <w:r>
        <w:rPr>
          <w:rFonts w:ascii="Times" w:hAnsi="Times" w:cs="Times"/>
          <w:bCs/>
        </w:rPr>
        <w:t xml:space="preserve"> für die Einrichtung des Klinikpfads </w:t>
      </w:r>
      <w:r w:rsidRPr="000445FA">
        <w:rPr>
          <w:rFonts w:ascii="Times" w:hAnsi="Times" w:cs="Times"/>
          <w:bCs/>
        </w:rPr>
        <w:t>notwendigen Strukturen und Prozesse von der Geschäftsführung beschlossen</w:t>
      </w:r>
      <w:r w:rsidR="00C12D49" w:rsidRPr="000445FA">
        <w:rPr>
          <w:rFonts w:ascii="Times" w:hAnsi="Times" w:cs="Times"/>
          <w:bCs/>
        </w:rPr>
        <w:t xml:space="preserve"> und bereitgestell</w:t>
      </w:r>
      <w:r w:rsidR="000445FA" w:rsidRPr="000445FA">
        <w:rPr>
          <w:rFonts w:ascii="Times" w:hAnsi="Times" w:cs="Times"/>
          <w:bCs/>
        </w:rPr>
        <w:t>t</w:t>
      </w:r>
      <w:r>
        <w:rPr>
          <w:rFonts w:ascii="Times" w:hAnsi="Times" w:cs="Times"/>
          <w:bCs/>
        </w:rPr>
        <w:t xml:space="preserve">. Sie werden im Anhang in ein graphisches Schaubild abgebildet und als Poster zum Aushang in verschiedenen Abteilungen ausgedruckt. </w:t>
      </w:r>
    </w:p>
    <w:p w:rsidR="00C84304" w:rsidRDefault="00C84304">
      <w:pPr>
        <w:rPr>
          <w:rFonts w:asciiTheme="majorHAnsi" w:eastAsiaTheme="majorEastAsia" w:hAnsiTheme="majorHAnsi" w:cstheme="majorBidi"/>
          <w:b/>
          <w:bCs/>
          <w:color w:val="365F91" w:themeColor="accent1" w:themeShade="BF"/>
          <w:sz w:val="28"/>
          <w:szCs w:val="28"/>
        </w:rPr>
      </w:pPr>
      <w:r>
        <w:br w:type="page"/>
      </w:r>
    </w:p>
    <w:p w:rsidR="009466C9" w:rsidRDefault="009466C9" w:rsidP="009466C9">
      <w:pPr>
        <w:pStyle w:val="berschrift1"/>
        <w:numPr>
          <w:ilvl w:val="0"/>
          <w:numId w:val="4"/>
        </w:numPr>
      </w:pPr>
      <w:r>
        <w:lastRenderedPageBreak/>
        <w:t>Notwendige und vorhanden Strukturen</w:t>
      </w:r>
    </w:p>
    <w:p w:rsidR="0019533F" w:rsidRDefault="009466C9" w:rsidP="0019533F">
      <w:pPr>
        <w:pStyle w:val="Listenabsatz"/>
        <w:numPr>
          <w:ilvl w:val="0"/>
          <w:numId w:val="5"/>
        </w:numPr>
      </w:pPr>
      <w:proofErr w:type="spellStart"/>
      <w:r>
        <w:t>Endoprothetikzentrum</w:t>
      </w:r>
      <w:proofErr w:type="spellEnd"/>
      <w:r>
        <w:t xml:space="preserve"> am </w:t>
      </w:r>
      <w:r w:rsidR="0019533F" w:rsidRPr="0019533F">
        <w:t xml:space="preserve">Musterkrankenhaus XY </w:t>
      </w:r>
    </w:p>
    <w:p w:rsidR="009466C9" w:rsidRDefault="0019533F" w:rsidP="0019533F">
      <w:pPr>
        <w:pStyle w:val="Listenabsatz"/>
        <w:numPr>
          <w:ilvl w:val="0"/>
          <w:numId w:val="5"/>
        </w:numPr>
      </w:pPr>
      <w:r>
        <w:t xml:space="preserve">Operateure, Belegärzte und </w:t>
      </w:r>
      <w:proofErr w:type="spellStart"/>
      <w:r w:rsidR="009466C9">
        <w:t>Konsilärzte</w:t>
      </w:r>
      <w:proofErr w:type="spellEnd"/>
      <w:r w:rsidR="009466C9">
        <w:t xml:space="preserve"> </w:t>
      </w:r>
      <w:r w:rsidR="008559F5">
        <w:t>der Orthopädie</w:t>
      </w:r>
      <w:r w:rsidR="00584208">
        <w:t xml:space="preserve">, und </w:t>
      </w:r>
      <w:r w:rsidR="008559F5">
        <w:t xml:space="preserve">alle weiteren und zukünftigen </w:t>
      </w:r>
      <w:proofErr w:type="spellStart"/>
      <w:r w:rsidR="008559F5">
        <w:t>Konsilärzte</w:t>
      </w:r>
      <w:proofErr w:type="spellEnd"/>
      <w:r w:rsidR="008559F5">
        <w:t xml:space="preserve"> Orthopädie</w:t>
      </w:r>
    </w:p>
    <w:p w:rsidR="009466C9" w:rsidRDefault="00584208" w:rsidP="009466C9">
      <w:pPr>
        <w:pStyle w:val="Listenabsatz"/>
        <w:numPr>
          <w:ilvl w:val="0"/>
          <w:numId w:val="5"/>
        </w:numPr>
      </w:pPr>
      <w:proofErr w:type="spellStart"/>
      <w:r>
        <w:t>Konsilärzte</w:t>
      </w:r>
      <w:proofErr w:type="spellEnd"/>
      <w:r>
        <w:t xml:space="preserve">/ÜBAG-Ärzte der Urologie, </w:t>
      </w:r>
      <w:r w:rsidR="009466C9">
        <w:t xml:space="preserve">Prämedikationsambulanz </w:t>
      </w:r>
      <w:r w:rsidR="009466C9" w:rsidRPr="000445FA">
        <w:t>de</w:t>
      </w:r>
      <w:r w:rsidR="00A804E2">
        <w:t>r Klinik</w:t>
      </w:r>
      <w:r w:rsidR="00C12D49" w:rsidRPr="000445FA">
        <w:t xml:space="preserve"> für</w:t>
      </w:r>
      <w:r w:rsidR="00C12D49" w:rsidRPr="00C12D49">
        <w:rPr>
          <w:color w:val="FF0000"/>
        </w:rPr>
        <w:t xml:space="preserve"> </w:t>
      </w:r>
      <w:r w:rsidR="000445FA">
        <w:t>Anästhesie</w:t>
      </w:r>
      <w:r w:rsidR="009466C9">
        <w:t xml:space="preserve"> und Intensivmedizin am </w:t>
      </w:r>
      <w:r w:rsidR="0019533F">
        <w:t>Musterkrankenhaus XY</w:t>
      </w:r>
    </w:p>
    <w:p w:rsidR="009466C9" w:rsidRDefault="009466C9" w:rsidP="009466C9">
      <w:pPr>
        <w:pStyle w:val="Listenabsatz"/>
        <w:numPr>
          <w:ilvl w:val="0"/>
          <w:numId w:val="5"/>
        </w:numPr>
      </w:pPr>
      <w:r>
        <w:t xml:space="preserve">OP-Management (OPM)-Team am </w:t>
      </w:r>
      <w:r w:rsidR="0019533F">
        <w:t>Musterkrankenhaus XY</w:t>
      </w:r>
    </w:p>
    <w:p w:rsidR="009466C9" w:rsidRDefault="009466C9" w:rsidP="009466C9">
      <w:pPr>
        <w:pStyle w:val="Listenabsatz"/>
        <w:numPr>
          <w:ilvl w:val="0"/>
          <w:numId w:val="5"/>
        </w:numPr>
      </w:pPr>
      <w:r>
        <w:t xml:space="preserve">Bettenmanagement am </w:t>
      </w:r>
      <w:r w:rsidR="0019533F">
        <w:t>Musterkrankenhaus XY</w:t>
      </w:r>
    </w:p>
    <w:p w:rsidR="009466C9" w:rsidRDefault="009466C9" w:rsidP="009466C9">
      <w:pPr>
        <w:pStyle w:val="Listenabsatz"/>
        <w:numPr>
          <w:ilvl w:val="0"/>
          <w:numId w:val="5"/>
        </w:numPr>
      </w:pPr>
      <w:r>
        <w:t>Pos</w:t>
      </w:r>
      <w:r w:rsidR="00C12D49">
        <w:t>toperativer Akutschmerzd</w:t>
      </w:r>
      <w:r w:rsidR="00A804E2">
        <w:t>ienst der Klinik</w:t>
      </w:r>
      <w:r w:rsidR="00C12D49" w:rsidRPr="000445FA">
        <w:t xml:space="preserve"> für </w:t>
      </w:r>
      <w:r w:rsidR="000445FA" w:rsidRPr="000445FA">
        <w:t>Anästhesie</w:t>
      </w:r>
      <w:r w:rsidRPr="000445FA">
        <w:t xml:space="preserve"> </w:t>
      </w:r>
      <w:r w:rsidR="00C12D49" w:rsidRPr="000445FA">
        <w:t xml:space="preserve">und Intensivmedizin </w:t>
      </w:r>
      <w:r>
        <w:t xml:space="preserve">am </w:t>
      </w:r>
      <w:r w:rsidR="0019533F">
        <w:t>Musterkrankenhaus XY</w:t>
      </w:r>
    </w:p>
    <w:p w:rsidR="009466C9" w:rsidRDefault="0019533F" w:rsidP="009466C9">
      <w:pPr>
        <w:pStyle w:val="Listenabsatz"/>
        <w:numPr>
          <w:ilvl w:val="0"/>
          <w:numId w:val="5"/>
        </w:numPr>
      </w:pPr>
      <w:r>
        <w:t>Station XY</w:t>
      </w:r>
      <w:r w:rsidR="009466C9">
        <w:t xml:space="preserve"> und Stationsarzt</w:t>
      </w:r>
    </w:p>
    <w:p w:rsidR="00F54A07" w:rsidRDefault="00F54A07" w:rsidP="009466C9">
      <w:pPr>
        <w:pStyle w:val="Listenabsatz"/>
        <w:numPr>
          <w:ilvl w:val="0"/>
          <w:numId w:val="5"/>
        </w:numPr>
      </w:pPr>
      <w:r>
        <w:t>Labor, Blutdepot</w:t>
      </w:r>
    </w:p>
    <w:p w:rsidR="00F54A07" w:rsidRDefault="00F54A07" w:rsidP="009466C9">
      <w:pPr>
        <w:pStyle w:val="Listenabsatz"/>
        <w:numPr>
          <w:ilvl w:val="0"/>
          <w:numId w:val="5"/>
        </w:numPr>
      </w:pPr>
      <w:r>
        <w:t>Radiologie</w:t>
      </w:r>
    </w:p>
    <w:p w:rsidR="00F54A07" w:rsidRPr="00883A69" w:rsidRDefault="00F54A07" w:rsidP="009466C9">
      <w:pPr>
        <w:pStyle w:val="Listenabsatz"/>
        <w:numPr>
          <w:ilvl w:val="0"/>
          <w:numId w:val="5"/>
        </w:numPr>
      </w:pPr>
      <w:r>
        <w:t>Internistische Funktionsdiagnostik (Endokrinologie, Kardiologie, etc.)</w:t>
      </w:r>
    </w:p>
    <w:p w:rsidR="0019533F" w:rsidRDefault="0019533F"/>
    <w:p w:rsidR="0019533F" w:rsidRDefault="0019533F"/>
    <w:p w:rsidR="0019533F" w:rsidRPr="0019533F" w:rsidRDefault="0019533F">
      <w:pPr>
        <w:rPr>
          <w:b/>
        </w:rPr>
      </w:pPr>
      <w:r w:rsidRPr="0019533F">
        <w:rPr>
          <w:b/>
        </w:rPr>
        <w:t xml:space="preserve">Abkürzungen: </w:t>
      </w:r>
    </w:p>
    <w:p w:rsidR="0019533F" w:rsidRDefault="0019533F"/>
    <w:p w:rsidR="0019533F" w:rsidRDefault="0019533F">
      <w:r>
        <w:t xml:space="preserve">EPZ: </w:t>
      </w:r>
      <w:r>
        <w:tab/>
      </w:r>
      <w:r>
        <w:tab/>
      </w:r>
      <w:r>
        <w:tab/>
      </w:r>
      <w:r>
        <w:tab/>
      </w:r>
      <w:proofErr w:type="spellStart"/>
      <w:r>
        <w:t>Endoprothetikzentrum</w:t>
      </w:r>
      <w:proofErr w:type="spellEnd"/>
    </w:p>
    <w:p w:rsidR="0019533F" w:rsidRDefault="0019533F">
      <w:r>
        <w:t xml:space="preserve">OPM: </w:t>
      </w:r>
      <w:r>
        <w:tab/>
      </w:r>
      <w:r>
        <w:tab/>
      </w:r>
      <w:r>
        <w:tab/>
      </w:r>
      <w:r>
        <w:tab/>
        <w:t>OP-Management</w:t>
      </w:r>
    </w:p>
    <w:p w:rsidR="0019533F" w:rsidRDefault="0019533F">
      <w:r>
        <w:t xml:space="preserve">PBM: </w:t>
      </w:r>
      <w:r>
        <w:tab/>
      </w:r>
      <w:r>
        <w:tab/>
      </w:r>
      <w:r>
        <w:tab/>
      </w:r>
      <w:r>
        <w:tab/>
      </w:r>
      <w:r>
        <w:t>Patient Blood Management</w:t>
      </w:r>
    </w:p>
    <w:p w:rsidR="0019533F" w:rsidRDefault="0019533F">
      <w:r>
        <w:t>PM-Ambulanz:</w:t>
      </w:r>
      <w:r>
        <w:tab/>
      </w:r>
      <w:r>
        <w:tab/>
        <w:t>Prämedikationsambulanz der Anästhesie</w:t>
      </w:r>
    </w:p>
    <w:p w:rsidR="0019533F" w:rsidRDefault="0019533F" w:rsidP="0019533F">
      <w:pPr>
        <w:ind w:left="2832" w:hanging="2832"/>
      </w:pPr>
      <w:r>
        <w:t xml:space="preserve">ÜBAG: </w:t>
      </w:r>
      <w:r>
        <w:tab/>
        <w:t xml:space="preserve">Überregionale Berufsausübungsgemeinschaft (als Beispiel für eine klinikexterne Vereinigung von </w:t>
      </w:r>
      <w:proofErr w:type="spellStart"/>
      <w:r>
        <w:t>Konsilärzten</w:t>
      </w:r>
      <w:proofErr w:type="spellEnd"/>
      <w:r>
        <w:t>)</w:t>
      </w:r>
    </w:p>
    <w:p w:rsidR="00B5038B" w:rsidRDefault="00B5038B">
      <w:pPr>
        <w:rPr>
          <w:rFonts w:asciiTheme="majorHAnsi" w:eastAsiaTheme="majorEastAsia" w:hAnsiTheme="majorHAnsi" w:cstheme="majorBidi"/>
          <w:b/>
          <w:bCs/>
          <w:color w:val="365F91" w:themeColor="accent1" w:themeShade="BF"/>
          <w:sz w:val="28"/>
          <w:szCs w:val="28"/>
        </w:rPr>
      </w:pPr>
      <w:r>
        <w:br w:type="page"/>
      </w:r>
    </w:p>
    <w:p w:rsidR="009466C9" w:rsidRDefault="009466C9" w:rsidP="009466C9">
      <w:pPr>
        <w:pStyle w:val="berschrift1"/>
        <w:numPr>
          <w:ilvl w:val="0"/>
          <w:numId w:val="4"/>
        </w:numPr>
      </w:pPr>
      <w:r>
        <w:lastRenderedPageBreak/>
        <w:t>Ablauforganisation</w:t>
      </w:r>
      <w:r w:rsidR="00C84304">
        <w:t xml:space="preserve"> (siehe Abb.1)</w:t>
      </w:r>
    </w:p>
    <w:p w:rsidR="009466C9" w:rsidRDefault="009466C9" w:rsidP="009466C9"/>
    <w:p w:rsidR="00B5038B" w:rsidRDefault="00B5038B">
      <w:pPr>
        <w:rPr>
          <w:rFonts w:asciiTheme="majorHAnsi" w:eastAsiaTheme="majorEastAsia" w:hAnsiTheme="majorHAnsi" w:cstheme="majorBidi"/>
          <w:b/>
          <w:bCs/>
          <w:color w:val="4F81BD" w:themeColor="accent1"/>
          <w:sz w:val="26"/>
          <w:szCs w:val="26"/>
        </w:rPr>
      </w:pPr>
      <w:r w:rsidRPr="00B5038B">
        <w:rPr>
          <w:noProof/>
        </w:rPr>
        <mc:AlternateContent>
          <mc:Choice Requires="wpg">
            <w:drawing>
              <wp:inline distT="0" distB="0" distL="0" distR="0" wp14:anchorId="3B7143CF" wp14:editId="36C53B06">
                <wp:extent cx="5894229" cy="7793990"/>
                <wp:effectExtent l="57150" t="19050" r="68580" b="92710"/>
                <wp:docPr id="94" name="Gruppierung 1"/>
                <wp:cNvGraphicFramePr/>
                <a:graphic xmlns:a="http://schemas.openxmlformats.org/drawingml/2006/main">
                  <a:graphicData uri="http://schemas.microsoft.com/office/word/2010/wordprocessingGroup">
                    <wpg:wgp>
                      <wpg:cNvGrpSpPr/>
                      <wpg:grpSpPr>
                        <a:xfrm>
                          <a:off x="0" y="0"/>
                          <a:ext cx="5894229" cy="7793990"/>
                          <a:chOff x="0" y="19520"/>
                          <a:chExt cx="8585524" cy="6143223"/>
                        </a:xfrm>
                      </wpg:grpSpPr>
                      <wps:wsp>
                        <wps:cNvPr id="95" name="Alternativer Prozess 95"/>
                        <wps:cNvSpPr/>
                        <wps:spPr>
                          <a:xfrm>
                            <a:off x="3083046" y="19520"/>
                            <a:ext cx="2890854" cy="663222"/>
                          </a:xfrm>
                          <a:prstGeom prst="flowChartAlternateProcess">
                            <a:avLst/>
                          </a:prstGeom>
                          <a:solidFill>
                            <a:srgbClr val="008000"/>
                          </a:solidFill>
                        </wps:spPr>
                        <wps:style>
                          <a:lnRef idx="1">
                            <a:schemeClr val="accent1"/>
                          </a:lnRef>
                          <a:fillRef idx="3">
                            <a:schemeClr val="accent1"/>
                          </a:fillRef>
                          <a:effectRef idx="2">
                            <a:schemeClr val="accent1"/>
                          </a:effectRef>
                          <a:fontRef idx="minor">
                            <a:schemeClr val="lt1"/>
                          </a:fontRef>
                        </wps:style>
                        <wps:txbx>
                          <w:txbxContent>
                            <w:p w:rsidR="00F23E92" w:rsidRPr="000445FA" w:rsidRDefault="00F23E92" w:rsidP="00B5038B">
                              <w:pPr>
                                <w:pStyle w:val="StandardWeb"/>
                                <w:spacing w:before="0" w:beforeAutospacing="0" w:after="0" w:afterAutospacing="0"/>
                                <w:jc w:val="center"/>
                                <w:rPr>
                                  <w:color w:val="FFFFFF" w:themeColor="background1"/>
                                </w:rPr>
                              </w:pPr>
                              <w:r w:rsidRPr="000445FA">
                                <w:rPr>
                                  <w:rFonts w:asciiTheme="minorHAnsi" w:hAnsi="Calibri" w:cstheme="minorBidi"/>
                                  <w:color w:val="FFFFFF" w:themeColor="light1"/>
                                  <w:kern w:val="24"/>
                                </w:rPr>
                                <w:t xml:space="preserve">Indikationsstellung durch den </w:t>
                              </w:r>
                              <w:r w:rsidRPr="000445FA">
                                <w:rPr>
                                  <w:rFonts w:asciiTheme="minorHAnsi" w:hAnsi="Calibri" w:cstheme="minorBidi"/>
                                  <w:color w:val="FFFFFF" w:themeColor="background1"/>
                                  <w:kern w:val="24"/>
                                </w:rPr>
                                <w:t>Operateur unter Berücksichtigung operationsspezifischer Risiken</w:t>
                              </w:r>
                            </w:p>
                          </w:txbxContent>
                        </wps:txbx>
                        <wps:bodyPr rtlCol="0" anchor="ctr"/>
                      </wps:wsp>
                      <wps:wsp>
                        <wps:cNvPr id="96" name="Alternativer Prozess 96"/>
                        <wps:cNvSpPr/>
                        <wps:spPr>
                          <a:xfrm>
                            <a:off x="3223063" y="1014058"/>
                            <a:ext cx="2750838" cy="807568"/>
                          </a:xfrm>
                          <a:prstGeom prst="flowChartAlternateProcess">
                            <a:avLst/>
                          </a:prstGeom>
                          <a:noFill/>
                        </wps:spPr>
                        <wps:style>
                          <a:lnRef idx="1">
                            <a:schemeClr val="accent1"/>
                          </a:lnRef>
                          <a:fillRef idx="3">
                            <a:schemeClr val="accent1"/>
                          </a:fillRef>
                          <a:effectRef idx="2">
                            <a:schemeClr val="accent1"/>
                          </a:effectRef>
                          <a:fontRef idx="minor">
                            <a:schemeClr val="lt1"/>
                          </a:fontRef>
                        </wps:style>
                        <wps:txbx>
                          <w:txbxContent>
                            <w:p w:rsidR="00F23E92" w:rsidRDefault="00F23E92" w:rsidP="00B5038B">
                              <w:pPr>
                                <w:pStyle w:val="StandardWeb"/>
                                <w:spacing w:before="0" w:beforeAutospacing="0" w:after="0" w:afterAutospacing="0"/>
                                <w:jc w:val="center"/>
                              </w:pPr>
                              <w:r w:rsidRPr="00B5038B">
                                <w:rPr>
                                  <w:rFonts w:asciiTheme="minorHAnsi" w:hAnsi="Calibri" w:cstheme="minorBidi"/>
                                  <w:color w:val="000000"/>
                                  <w:kern w:val="24"/>
                                  <w:sz w:val="24"/>
                                  <w:szCs w:val="24"/>
                                </w:rPr>
                                <w:t>Vereinbarung ei</w:t>
                              </w:r>
                              <w:r>
                                <w:rPr>
                                  <w:rFonts w:asciiTheme="minorHAnsi" w:hAnsi="Calibri" w:cstheme="minorBidi"/>
                                  <w:color w:val="000000"/>
                                  <w:kern w:val="24"/>
                                  <w:sz w:val="24"/>
                                  <w:szCs w:val="24"/>
                                </w:rPr>
                                <w:t>nes Termins im EPZ</w:t>
                              </w:r>
                            </w:p>
                            <w:p w:rsidR="00F23E92" w:rsidRDefault="00F23E92" w:rsidP="00B5038B">
                              <w:pPr>
                                <w:pStyle w:val="StandardWeb"/>
                                <w:spacing w:before="0" w:beforeAutospacing="0" w:after="0" w:afterAutospacing="0"/>
                                <w:jc w:val="center"/>
                                <w:rPr>
                                  <w:rFonts w:asciiTheme="minorHAnsi" w:hAnsi="Calibri" w:cstheme="minorBidi"/>
                                  <w:color w:val="000000"/>
                                  <w:kern w:val="24"/>
                                  <w:sz w:val="24"/>
                                  <w:szCs w:val="24"/>
                                </w:rPr>
                              </w:pPr>
                              <w:r>
                                <w:rPr>
                                  <w:rFonts w:asciiTheme="minorHAnsi" w:hAnsi="Calibri" w:cstheme="minorBidi"/>
                                  <w:color w:val="000000"/>
                                  <w:kern w:val="24"/>
                                  <w:sz w:val="24"/>
                                  <w:szCs w:val="24"/>
                                </w:rPr>
                                <w:t xml:space="preserve">Fr. </w:t>
                              </w:r>
                              <w:r w:rsidR="0019533F">
                                <w:rPr>
                                  <w:rFonts w:asciiTheme="minorHAnsi" w:hAnsi="Calibri" w:cstheme="minorBidi"/>
                                  <w:color w:val="000000"/>
                                  <w:kern w:val="24"/>
                                  <w:sz w:val="24"/>
                                  <w:szCs w:val="24"/>
                                </w:rPr>
                                <w:t>/</w:t>
                              </w:r>
                              <w:proofErr w:type="spellStart"/>
                              <w:r w:rsidR="0019533F">
                                <w:rPr>
                                  <w:rFonts w:asciiTheme="minorHAnsi" w:hAnsi="Calibri" w:cstheme="minorBidi"/>
                                  <w:color w:val="000000"/>
                                  <w:kern w:val="24"/>
                                  <w:sz w:val="24"/>
                                  <w:szCs w:val="24"/>
                                </w:rPr>
                                <w:t>Hr.xy</w:t>
                              </w:r>
                              <w:proofErr w:type="spellEnd"/>
                              <w:r>
                                <w:rPr>
                                  <w:rFonts w:asciiTheme="minorHAnsi" w:hAnsi="Calibri" w:cstheme="minorBidi"/>
                                  <w:color w:val="000000"/>
                                  <w:kern w:val="24"/>
                                  <w:sz w:val="24"/>
                                  <w:szCs w:val="24"/>
                                </w:rPr>
                                <w:t xml:space="preserve"> </w:t>
                              </w:r>
                            </w:p>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 xml:space="preserve">Tel: </w:t>
                              </w:r>
                              <w:proofErr w:type="spellStart"/>
                              <w:r w:rsidR="0019533F">
                                <w:rPr>
                                  <w:rFonts w:asciiTheme="minorHAnsi" w:hAnsi="Calibri" w:cstheme="minorBidi"/>
                                  <w:color w:val="000000"/>
                                  <w:kern w:val="24"/>
                                  <w:sz w:val="24"/>
                                  <w:szCs w:val="24"/>
                                </w:rPr>
                                <w:t>xxxxxx</w:t>
                              </w:r>
                              <w:proofErr w:type="spellEnd"/>
                            </w:p>
                          </w:txbxContent>
                        </wps:txbx>
                        <wps:bodyPr rtlCol="0" anchor="ctr"/>
                      </wps:wsp>
                      <wps:wsp>
                        <wps:cNvPr id="97" name="Gewinkelte Verbindung 97"/>
                        <wps:cNvCnPr/>
                        <wps:spPr>
                          <a:xfrm rot="16200000" flipH="1">
                            <a:off x="4403183" y="835466"/>
                            <a:ext cx="349054" cy="4565"/>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98" name="Alternativer Prozess 98"/>
                        <wps:cNvSpPr/>
                        <wps:spPr>
                          <a:xfrm>
                            <a:off x="27609" y="5359396"/>
                            <a:ext cx="2391834" cy="592667"/>
                          </a:xfrm>
                          <a:prstGeom prst="flowChartAlternateProcess">
                            <a:avLst/>
                          </a:prstGeom>
                          <a:solidFill>
                            <a:srgbClr val="FF0000"/>
                          </a:solidFill>
                        </wps:spPr>
                        <wps:style>
                          <a:lnRef idx="1">
                            <a:schemeClr val="accent1"/>
                          </a:lnRef>
                          <a:fillRef idx="3">
                            <a:schemeClr val="accent1"/>
                          </a:fillRef>
                          <a:effectRef idx="2">
                            <a:schemeClr val="accent1"/>
                          </a:effectRef>
                          <a:fontRef idx="minor">
                            <a:schemeClr val="lt1"/>
                          </a:fontRef>
                        </wps:style>
                        <wps:txbx>
                          <w:txbxContent>
                            <w:p w:rsidR="00F23E92" w:rsidRPr="00B5038B" w:rsidRDefault="00F23E92" w:rsidP="00B5038B">
                              <w:pPr>
                                <w:pStyle w:val="StandardWeb"/>
                                <w:spacing w:before="0" w:beforeAutospacing="0" w:after="0" w:afterAutospacing="0"/>
                                <w:jc w:val="center"/>
                                <w:rPr>
                                  <w:sz w:val="24"/>
                                  <w:szCs w:val="24"/>
                                </w:rPr>
                              </w:pPr>
                              <w:r w:rsidRPr="00B5038B">
                                <w:rPr>
                                  <w:rFonts w:asciiTheme="minorHAnsi" w:hAnsi="Calibri" w:cstheme="minorBidi"/>
                                  <w:color w:val="FFFFFF" w:themeColor="light1"/>
                                  <w:kern w:val="24"/>
                                  <w:sz w:val="24"/>
                                  <w:szCs w:val="24"/>
                                </w:rPr>
                                <w:t>OPERATION</w:t>
                              </w:r>
                            </w:p>
                          </w:txbxContent>
                        </wps:txbx>
                        <wps:bodyPr rtlCol="0" anchor="ctr"/>
                      </wps:wsp>
                      <wps:wsp>
                        <wps:cNvPr id="99" name="Abgerundetes Rechteck 99"/>
                        <wps:cNvSpPr/>
                        <wps:spPr>
                          <a:xfrm>
                            <a:off x="3291183" y="2201333"/>
                            <a:ext cx="2576688" cy="1185333"/>
                          </a:xfrm>
                          <a:prstGeom prst="roundRect">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Pr="000A591B" w:rsidRDefault="00F23E92" w:rsidP="00B5038B">
                              <w:pPr>
                                <w:pStyle w:val="StandardWeb"/>
                                <w:spacing w:before="0" w:beforeAutospacing="0" w:after="0" w:afterAutospacing="0"/>
                                <w:jc w:val="center"/>
                                <w:rPr>
                                  <w:rFonts w:asciiTheme="minorHAnsi" w:hAnsiTheme="minorHAnsi"/>
                                  <w:color w:val="FF0000"/>
                                  <w:sz w:val="24"/>
                                  <w:szCs w:val="24"/>
                                </w:rPr>
                              </w:pPr>
                              <w:r w:rsidRPr="000A591B">
                                <w:rPr>
                                  <w:rFonts w:asciiTheme="minorHAnsi" w:hAnsi="Calibri" w:cstheme="minorBidi"/>
                                  <w:color w:val="FF0000"/>
                                  <w:kern w:val="24"/>
                                  <w:sz w:val="24"/>
                                  <w:szCs w:val="24"/>
                                </w:rPr>
                                <w:t xml:space="preserve">Vorstellung in der </w:t>
                              </w:r>
                              <w:proofErr w:type="spellStart"/>
                              <w:r w:rsidRPr="000A591B">
                                <w:rPr>
                                  <w:rFonts w:asciiTheme="minorHAnsi" w:hAnsi="Calibri" w:cstheme="minorBidi"/>
                                  <w:color w:val="FF0000"/>
                                  <w:kern w:val="24"/>
                                  <w:sz w:val="24"/>
                                  <w:szCs w:val="24"/>
                                </w:rPr>
                                <w:t>Prämedikations</w:t>
                              </w:r>
                              <w:r w:rsidRPr="000A591B">
                                <w:rPr>
                                  <w:rFonts w:asciiTheme="minorHAnsi" w:hAnsi="Calibri" w:cstheme="minorBidi"/>
                                  <w:color w:val="FF0000"/>
                                  <w:kern w:val="24"/>
                                  <w:sz w:val="24"/>
                                  <w:szCs w:val="24"/>
                                </w:rPr>
                                <w:softHyphen/>
                                <w:t>ambulanz</w:t>
                              </w:r>
                              <w:proofErr w:type="spellEnd"/>
                              <w:r w:rsidRPr="000A591B">
                                <w:rPr>
                                  <w:rFonts w:asciiTheme="minorHAnsi" w:hAnsi="Calibri" w:cstheme="minorBidi"/>
                                  <w:color w:val="FF0000"/>
                                  <w:kern w:val="24"/>
                                  <w:sz w:val="24"/>
                                  <w:szCs w:val="24"/>
                                </w:rPr>
                                <w:t xml:space="preserve"> zur Festlegung der Anästhesieform</w:t>
                              </w:r>
                            </w:p>
                          </w:txbxContent>
                        </wps:txbx>
                        <wps:bodyPr rtlCol="0" anchor="ctr"/>
                      </wps:wsp>
                      <wps:wsp>
                        <wps:cNvPr id="100" name="Abgerundetes Rechteck 100"/>
                        <wps:cNvSpPr/>
                        <wps:spPr>
                          <a:xfrm>
                            <a:off x="6362577" y="5159704"/>
                            <a:ext cx="1971062" cy="1003039"/>
                          </a:xfrm>
                          <a:prstGeom prst="roundRect">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Laborentnahme</w:t>
                              </w:r>
                            </w:p>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 xml:space="preserve">EKG, RÖ, </w:t>
                              </w:r>
                              <w:proofErr w:type="spellStart"/>
                              <w:r w:rsidRPr="0092628F">
                                <w:rPr>
                                  <w:rFonts w:asciiTheme="minorHAnsi" w:hAnsi="Calibri" w:cstheme="minorBidi"/>
                                  <w:color w:val="000000" w:themeColor="text1"/>
                                  <w:kern w:val="24"/>
                                  <w:sz w:val="24"/>
                                  <w:szCs w:val="24"/>
                                </w:rPr>
                                <w:t>LuFu</w:t>
                              </w:r>
                              <w:proofErr w:type="spellEnd"/>
                              <w:r w:rsidRPr="0092628F">
                                <w:rPr>
                                  <w:rFonts w:asciiTheme="minorHAnsi" w:hAnsi="Calibri" w:cstheme="minorBidi"/>
                                  <w:color w:val="000000" w:themeColor="text1"/>
                                  <w:kern w:val="24"/>
                                  <w:sz w:val="24"/>
                                  <w:szCs w:val="24"/>
                                </w:rPr>
                                <w:t>, Echo, etc.</w:t>
                              </w:r>
                            </w:p>
                          </w:txbxContent>
                        </wps:txbx>
                        <wps:bodyPr rtlCol="0" anchor="ctr"/>
                      </wps:wsp>
                      <wps:wsp>
                        <wps:cNvPr id="101" name="Abgerundetes Rechteck 101"/>
                        <wps:cNvSpPr/>
                        <wps:spPr>
                          <a:xfrm>
                            <a:off x="3408305" y="5256503"/>
                            <a:ext cx="2342444" cy="809598"/>
                          </a:xfrm>
                          <a:prstGeom prst="roundRect">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 xml:space="preserve">Befundung durch </w:t>
                              </w:r>
                              <w:proofErr w:type="spellStart"/>
                              <w:r w:rsidRPr="0092628F">
                                <w:rPr>
                                  <w:rFonts w:asciiTheme="minorHAnsi" w:hAnsi="Calibri" w:cstheme="minorBidi"/>
                                  <w:color w:val="000000" w:themeColor="text1"/>
                                  <w:kern w:val="24"/>
                                  <w:sz w:val="24"/>
                                  <w:szCs w:val="24"/>
                                </w:rPr>
                                <w:t>Stations</w:t>
                              </w:r>
                              <w:proofErr w:type="spellEnd"/>
                              <w:r w:rsidRPr="0092628F">
                                <w:rPr>
                                  <w:rFonts w:asciiTheme="minorHAnsi" w:hAnsi="Calibri" w:cstheme="minorBidi"/>
                                  <w:color w:val="000000" w:themeColor="text1"/>
                                  <w:kern w:val="24"/>
                                  <w:sz w:val="24"/>
                                  <w:szCs w:val="24"/>
                                </w:rPr>
                                <w:t>/</w:t>
                              </w:r>
                              <w:proofErr w:type="spellStart"/>
                              <w:r w:rsidRPr="0092628F">
                                <w:rPr>
                                  <w:rFonts w:asciiTheme="minorHAnsi" w:hAnsi="Calibri" w:cstheme="minorBidi"/>
                                  <w:color w:val="000000" w:themeColor="text1"/>
                                  <w:kern w:val="24"/>
                                  <w:sz w:val="24"/>
                                  <w:szCs w:val="24"/>
                                </w:rPr>
                                <w:t>Konsilarzt</w:t>
                              </w:r>
                              <w:proofErr w:type="spellEnd"/>
                            </w:p>
                          </w:txbxContent>
                        </wps:txbx>
                        <wps:bodyPr rtlCol="0" anchor="ctr"/>
                      </wps:wsp>
                      <wps:wsp>
                        <wps:cNvPr id="102" name="Gewinkelte Verbindung 102"/>
                        <wps:cNvCnPr/>
                        <wps:spPr>
                          <a:xfrm>
                            <a:off x="2391834" y="2793999"/>
                            <a:ext cx="899349" cy="1"/>
                          </a:xfrm>
                          <a:prstGeom prst="bentConnector3">
                            <a:avLst>
                              <a:gd name="adj1" fmla="val 50000"/>
                            </a:avLst>
                          </a:prstGeom>
                          <a:ln>
                            <a:headEnd type="arrow"/>
                            <a:tailEnd type="none"/>
                          </a:ln>
                        </wps:spPr>
                        <wps:style>
                          <a:lnRef idx="2">
                            <a:schemeClr val="accent1"/>
                          </a:lnRef>
                          <a:fillRef idx="0">
                            <a:schemeClr val="accent1"/>
                          </a:fillRef>
                          <a:effectRef idx="1">
                            <a:schemeClr val="accent1"/>
                          </a:effectRef>
                          <a:fontRef idx="minor">
                            <a:schemeClr val="tx1"/>
                          </a:fontRef>
                        </wps:style>
                        <wps:bodyPr/>
                      </wps:wsp>
                      <wps:wsp>
                        <wps:cNvPr id="103" name="Gewinkelte Verbindung 103"/>
                        <wps:cNvCnPr>
                          <a:stCxn id="99" idx="3"/>
                          <a:endCxn id="107" idx="1"/>
                        </wps:cNvCnPr>
                        <wps:spPr>
                          <a:xfrm flipV="1">
                            <a:off x="5867870" y="2784795"/>
                            <a:ext cx="557919" cy="9205"/>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4" name="Gewinkelte Verbindung 104"/>
                        <wps:cNvCnPr/>
                        <wps:spPr>
                          <a:xfrm rot="5400000" flipH="1" flipV="1">
                            <a:off x="921342" y="5054782"/>
                            <a:ext cx="606799" cy="2431"/>
                          </a:xfrm>
                          <a:prstGeom prst="bentConnector3">
                            <a:avLst>
                              <a:gd name="adj1" fmla="val 50000"/>
                            </a:avLst>
                          </a:prstGeom>
                          <a:ln>
                            <a:headEnd type="arrow"/>
                            <a:tailEnd type="none"/>
                          </a:ln>
                        </wps:spPr>
                        <wps:style>
                          <a:lnRef idx="2">
                            <a:schemeClr val="accent1"/>
                          </a:lnRef>
                          <a:fillRef idx="0">
                            <a:schemeClr val="accent1"/>
                          </a:fillRef>
                          <a:effectRef idx="1">
                            <a:schemeClr val="accent1"/>
                          </a:effectRef>
                          <a:fontRef idx="minor">
                            <a:schemeClr val="tx1"/>
                          </a:fontRef>
                        </wps:style>
                        <wps:bodyPr/>
                      </wps:wsp>
                      <wps:wsp>
                        <wps:cNvPr id="105" name="Gewinkelte Verbindung 105"/>
                        <wps:cNvCnPr>
                          <a:stCxn id="96" idx="2"/>
                          <a:endCxn id="99" idx="0"/>
                        </wps:cNvCnPr>
                        <wps:spPr>
                          <a:xfrm rot="5400000">
                            <a:off x="4399150" y="2002001"/>
                            <a:ext cx="379707" cy="18956"/>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6" name="Alternativer Prozess 106"/>
                        <wps:cNvSpPr/>
                        <wps:spPr>
                          <a:xfrm>
                            <a:off x="0" y="2316751"/>
                            <a:ext cx="2391834" cy="954496"/>
                          </a:xfrm>
                          <a:prstGeom prst="flowChartAlternateProcess">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Pr="00B8508C" w:rsidRDefault="00F23E92" w:rsidP="00B5038B">
                              <w:pPr>
                                <w:pStyle w:val="StandardWeb"/>
                                <w:spacing w:before="0" w:beforeAutospacing="0" w:after="0" w:afterAutospacing="0"/>
                                <w:jc w:val="center"/>
                                <w:rPr>
                                  <w:sz w:val="28"/>
                                  <w:szCs w:val="28"/>
                                </w:rPr>
                              </w:pPr>
                              <w:r w:rsidRPr="00B8508C">
                                <w:rPr>
                                  <w:rFonts w:asciiTheme="minorHAnsi" w:hAnsi="Calibri" w:cstheme="minorBidi"/>
                                  <w:color w:val="000000" w:themeColor="text1"/>
                                  <w:kern w:val="24"/>
                                  <w:sz w:val="28"/>
                                  <w:szCs w:val="28"/>
                                </w:rPr>
                                <w:t>Patient ohne zusätzlichen Untersuchungs</w:t>
                              </w:r>
                              <w:r>
                                <w:rPr>
                                  <w:rFonts w:asciiTheme="minorHAnsi" w:hAnsi="Calibri" w:cstheme="minorBidi"/>
                                  <w:color w:val="000000" w:themeColor="text1"/>
                                  <w:kern w:val="24"/>
                                  <w:sz w:val="28"/>
                                  <w:szCs w:val="28"/>
                                </w:rPr>
                                <w:t>-</w:t>
                              </w:r>
                              <w:r w:rsidRPr="00B8508C">
                                <w:rPr>
                                  <w:rFonts w:asciiTheme="minorHAnsi" w:hAnsi="Calibri" w:cstheme="minorBidi"/>
                                  <w:color w:val="000000" w:themeColor="text1"/>
                                  <w:kern w:val="24"/>
                                  <w:sz w:val="28"/>
                                  <w:szCs w:val="28"/>
                                </w:rPr>
                                <w:t xml:space="preserve">bedarf </w:t>
                              </w:r>
                              <w:r w:rsidRPr="00B8508C">
                                <w:rPr>
                                  <w:rFonts w:asciiTheme="minorHAnsi" w:hAnsi="Calibri" w:cstheme="minorBidi"/>
                                  <w:color w:val="FF0000"/>
                                  <w:kern w:val="24"/>
                                  <w:sz w:val="28"/>
                                  <w:szCs w:val="28"/>
                                </w:rPr>
                                <w:br/>
                              </w:r>
                            </w:p>
                          </w:txbxContent>
                        </wps:txbx>
                        <wps:bodyPr rtlCol="0" anchor="ctr"/>
                      </wps:wsp>
                      <wps:wsp>
                        <wps:cNvPr id="107" name="Alternativer Prozess 107"/>
                        <wps:cNvSpPr/>
                        <wps:spPr>
                          <a:xfrm>
                            <a:off x="6425789" y="2325479"/>
                            <a:ext cx="2159735" cy="918632"/>
                          </a:xfrm>
                          <a:prstGeom prst="flowChartAlternateProcess">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Pr="00B8508C" w:rsidRDefault="00F23E92" w:rsidP="00B5038B">
                              <w:pPr>
                                <w:pStyle w:val="StandardWeb"/>
                                <w:spacing w:before="0" w:beforeAutospacing="0" w:after="0" w:afterAutospacing="0"/>
                                <w:jc w:val="center"/>
                                <w:rPr>
                                  <w:sz w:val="28"/>
                                  <w:szCs w:val="28"/>
                                </w:rPr>
                              </w:pPr>
                              <w:r w:rsidRPr="00B8508C">
                                <w:rPr>
                                  <w:rFonts w:asciiTheme="minorHAnsi" w:hAnsi="Calibri" w:cstheme="minorBidi"/>
                                  <w:color w:val="000000" w:themeColor="text1"/>
                                  <w:kern w:val="24"/>
                                  <w:sz w:val="28"/>
                                  <w:szCs w:val="28"/>
                                </w:rPr>
                                <w:t>Zusätzlicher Untersuchungs</w:t>
                              </w:r>
                              <w:r>
                                <w:rPr>
                                  <w:rFonts w:asciiTheme="minorHAnsi" w:hAnsi="Calibri" w:cstheme="minorBidi"/>
                                  <w:color w:val="000000" w:themeColor="text1"/>
                                  <w:kern w:val="24"/>
                                  <w:sz w:val="28"/>
                                  <w:szCs w:val="28"/>
                                </w:rPr>
                                <w:t>-</w:t>
                              </w:r>
                              <w:r w:rsidRPr="00B8508C">
                                <w:rPr>
                                  <w:rFonts w:asciiTheme="minorHAnsi" w:hAnsi="Calibri" w:cstheme="minorBidi"/>
                                  <w:color w:val="000000" w:themeColor="text1"/>
                                  <w:kern w:val="24"/>
                                  <w:sz w:val="28"/>
                                  <w:szCs w:val="28"/>
                                </w:rPr>
                                <w:t>bedarf</w:t>
                              </w:r>
                            </w:p>
                          </w:txbxContent>
                        </wps:txbx>
                        <wps:bodyPr rtlCol="0" anchor="ctr"/>
                      </wps:wsp>
                      <wps:wsp>
                        <wps:cNvPr id="108" name="Gewinkelte Verbindung 108"/>
                        <wps:cNvCnPr/>
                        <wps:spPr>
                          <a:xfrm rot="5400000">
                            <a:off x="934584" y="3532574"/>
                            <a:ext cx="582279" cy="466"/>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09" name="Alternativer Prozess 109"/>
                        <wps:cNvSpPr/>
                        <wps:spPr>
                          <a:xfrm>
                            <a:off x="69005" y="3823946"/>
                            <a:ext cx="2439432" cy="928651"/>
                          </a:xfrm>
                          <a:prstGeom prst="flowChartAlternateProcess">
                            <a:avLst/>
                          </a:prstGeom>
                          <a:noFill/>
                        </wps:spPr>
                        <wps:style>
                          <a:lnRef idx="1">
                            <a:schemeClr val="accent1"/>
                          </a:lnRef>
                          <a:fillRef idx="3">
                            <a:schemeClr val="accent1"/>
                          </a:fillRef>
                          <a:effectRef idx="2">
                            <a:schemeClr val="accent1"/>
                          </a:effectRef>
                          <a:fontRef idx="minor">
                            <a:schemeClr val="lt1"/>
                          </a:fontRef>
                        </wps:style>
                        <wps:txbx>
                          <w:txbxContent>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OP</w:t>
                              </w:r>
                              <w:r w:rsidR="0019533F">
                                <w:rPr>
                                  <w:rFonts w:asciiTheme="minorHAnsi" w:hAnsi="Calibri" w:cstheme="minorBidi"/>
                                  <w:color w:val="000000"/>
                                  <w:kern w:val="24"/>
                                  <w:sz w:val="24"/>
                                  <w:szCs w:val="24"/>
                                </w:rPr>
                                <w:t xml:space="preserve"> Anmeldung in OP-Anmeldungssoftware durch Frau/Herr </w:t>
                              </w:r>
                              <w:proofErr w:type="spellStart"/>
                              <w:r w:rsidR="0019533F">
                                <w:rPr>
                                  <w:rFonts w:asciiTheme="minorHAnsi" w:hAnsi="Calibri" w:cstheme="minorBidi"/>
                                  <w:color w:val="000000"/>
                                  <w:kern w:val="24"/>
                                  <w:sz w:val="24"/>
                                  <w:szCs w:val="24"/>
                                </w:rPr>
                                <w:t>xy</w:t>
                              </w:r>
                              <w:r>
                                <w:rPr>
                                  <w:rFonts w:asciiTheme="minorHAnsi" w:hAnsi="Calibri" w:cstheme="minorBidi"/>
                                  <w:color w:val="000000"/>
                                  <w:kern w:val="24"/>
                                  <w:sz w:val="24"/>
                                  <w:szCs w:val="24"/>
                                </w:rPr>
                                <w:t>gemäß</w:t>
                              </w:r>
                              <w:proofErr w:type="spellEnd"/>
                              <w:r>
                                <w:rPr>
                                  <w:rFonts w:asciiTheme="minorHAnsi" w:hAnsi="Calibri" w:cstheme="minorBidi"/>
                                  <w:color w:val="000000"/>
                                  <w:kern w:val="24"/>
                                  <w:sz w:val="24"/>
                                  <w:szCs w:val="24"/>
                                </w:rPr>
                                <w:t xml:space="preserve"> OP-Statut/Kontingente, Abarbeiten </w:t>
                              </w:r>
                              <w:proofErr w:type="spellStart"/>
                              <w:r>
                                <w:rPr>
                                  <w:rFonts w:asciiTheme="minorHAnsi" w:hAnsi="Calibri" w:cstheme="minorBidi"/>
                                  <w:color w:val="000000"/>
                                  <w:kern w:val="24"/>
                                  <w:sz w:val="24"/>
                                  <w:szCs w:val="24"/>
                                </w:rPr>
                                <w:t>Checklliste</w:t>
                              </w:r>
                              <w:proofErr w:type="spellEnd"/>
                              <w:r>
                                <w:rPr>
                                  <w:rFonts w:asciiTheme="minorHAnsi" w:hAnsi="Calibri" w:cstheme="minorBidi"/>
                                  <w:color w:val="000000"/>
                                  <w:kern w:val="24"/>
                                  <w:sz w:val="24"/>
                                  <w:szCs w:val="24"/>
                                </w:rPr>
                                <w:t xml:space="preserve"> EPZ Dokumentation Vs.2</w:t>
                              </w:r>
                            </w:p>
                          </w:txbxContent>
                        </wps:txbx>
                        <wps:bodyPr rtlCol="0" anchor="ctr"/>
                      </wps:wsp>
                      <wps:wsp>
                        <wps:cNvPr id="110" name="Gewinkelte Verbindung 110"/>
                        <wps:cNvCnPr/>
                        <wps:spPr>
                          <a:xfrm rot="10800000" flipV="1">
                            <a:off x="5750749" y="5661224"/>
                            <a:ext cx="611828" cy="78"/>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1" name="Gewinkelte Verbindung 111"/>
                        <wps:cNvCnPr/>
                        <wps:spPr>
                          <a:xfrm rot="5400000" flipH="1" flipV="1">
                            <a:off x="7084060" y="4891814"/>
                            <a:ext cx="531938" cy="3842"/>
                          </a:xfrm>
                          <a:prstGeom prst="bentConnector3">
                            <a:avLst>
                              <a:gd name="adj1" fmla="val 50000"/>
                            </a:avLst>
                          </a:prstGeom>
                          <a:ln>
                            <a:headEnd type="arrow"/>
                            <a:tailEnd type="none"/>
                          </a:ln>
                        </wps:spPr>
                        <wps:style>
                          <a:lnRef idx="2">
                            <a:schemeClr val="accent1"/>
                          </a:lnRef>
                          <a:fillRef idx="0">
                            <a:schemeClr val="accent1"/>
                          </a:fillRef>
                          <a:effectRef idx="1">
                            <a:schemeClr val="accent1"/>
                          </a:effectRef>
                          <a:fontRef idx="minor">
                            <a:schemeClr val="tx1"/>
                          </a:fontRef>
                        </wps:style>
                        <wps:bodyPr/>
                      </wps:wsp>
                      <wps:wsp>
                        <wps:cNvPr id="112" name="Gewinkelte Verbindung 112"/>
                        <wps:cNvCnPr/>
                        <wps:spPr>
                          <a:xfrm rot="5400000">
                            <a:off x="7138272" y="3461799"/>
                            <a:ext cx="582279" cy="466"/>
                          </a:xfrm>
                          <a:prstGeom prst="bentConnector3">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3" name="Alternativer Prozess 113"/>
                        <wps:cNvSpPr/>
                        <wps:spPr>
                          <a:xfrm>
                            <a:off x="6126802" y="3699115"/>
                            <a:ext cx="2381869" cy="928651"/>
                          </a:xfrm>
                          <a:prstGeom prst="flowChartAlternateProcess">
                            <a:avLst/>
                          </a:prstGeom>
                          <a:noFill/>
                        </wps:spPr>
                        <wps:style>
                          <a:lnRef idx="1">
                            <a:schemeClr val="accent1"/>
                          </a:lnRef>
                          <a:fillRef idx="3">
                            <a:schemeClr val="accent1"/>
                          </a:fillRef>
                          <a:effectRef idx="2">
                            <a:schemeClr val="accent1"/>
                          </a:effectRef>
                          <a:fontRef idx="minor">
                            <a:schemeClr val="lt1"/>
                          </a:fontRef>
                        </wps:style>
                        <wps:txbx>
                          <w:txbxContent>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Frau</w:t>
                              </w:r>
                              <w:r w:rsidR="0019533F">
                                <w:rPr>
                                  <w:rFonts w:asciiTheme="minorHAnsi" w:hAnsi="Calibri" w:cstheme="minorBidi"/>
                                  <w:color w:val="000000"/>
                                  <w:kern w:val="24"/>
                                  <w:sz w:val="24"/>
                                  <w:szCs w:val="24"/>
                                </w:rPr>
                                <w:t>/Herr XY</w:t>
                              </w:r>
                              <w:r>
                                <w:rPr>
                                  <w:rFonts w:asciiTheme="minorHAnsi" w:hAnsi="Calibri" w:cstheme="minorBidi"/>
                                  <w:color w:val="000000"/>
                                  <w:kern w:val="24"/>
                                  <w:sz w:val="24"/>
                                  <w:szCs w:val="24"/>
                                </w:rPr>
                                <w:t>: Untersuchungs-planung und vorläufige OP-Anmeldung</w:t>
                              </w:r>
                            </w:p>
                          </w:txbxContent>
                        </wps:txbx>
                        <wps:bodyPr rtlCol="0" anchor="ctr"/>
                      </wps:wsp>
                      <wps:wsp>
                        <wps:cNvPr id="114" name="Abgerundetes Rechteck 114"/>
                        <wps:cNvSpPr/>
                        <wps:spPr>
                          <a:xfrm>
                            <a:off x="3408772" y="3886983"/>
                            <a:ext cx="2342444" cy="809598"/>
                          </a:xfrm>
                          <a:prstGeom prst="roundRect">
                            <a:avLst/>
                          </a:prstGeom>
                          <a:solidFill>
                            <a:srgbClr val="FFFF00"/>
                          </a:solidFill>
                        </wps:spPr>
                        <wps:style>
                          <a:lnRef idx="1">
                            <a:schemeClr val="accent1"/>
                          </a:lnRef>
                          <a:fillRef idx="3">
                            <a:schemeClr val="accent1"/>
                          </a:fillRef>
                          <a:effectRef idx="2">
                            <a:schemeClr val="accent1"/>
                          </a:effectRef>
                          <a:fontRef idx="minor">
                            <a:schemeClr val="lt1"/>
                          </a:fontRef>
                        </wps:style>
                        <wps:txbx>
                          <w:txbxContent>
                            <w:p w:rsidR="00F23E92" w:rsidRDefault="00F23E92" w:rsidP="00B5038B">
                              <w:pPr>
                                <w:pStyle w:val="StandardWeb"/>
                                <w:spacing w:before="0" w:beforeAutospacing="0" w:after="0" w:afterAutospacing="0"/>
                                <w:jc w:val="center"/>
                              </w:pPr>
                              <w:r>
                                <w:rPr>
                                  <w:rFonts w:asciiTheme="minorHAnsi" w:hAnsi="Calibri" w:cstheme="minorBidi"/>
                                  <w:color w:val="000000" w:themeColor="text1"/>
                                  <w:kern w:val="24"/>
                                  <w:sz w:val="28"/>
                                  <w:szCs w:val="28"/>
                                </w:rPr>
                                <w:t xml:space="preserve">Re-Evaluation, </w:t>
                              </w:r>
                              <w:proofErr w:type="spellStart"/>
                              <w:r>
                                <w:rPr>
                                  <w:rFonts w:asciiTheme="minorHAnsi" w:hAnsi="Calibri" w:cstheme="minorBidi"/>
                                  <w:color w:val="000000" w:themeColor="text1"/>
                                  <w:kern w:val="24"/>
                                  <w:sz w:val="28"/>
                                  <w:szCs w:val="28"/>
                                </w:rPr>
                                <w:t>Indikationsan</w:t>
                              </w:r>
                              <w:proofErr w:type="spellEnd"/>
                              <w:r w:rsidR="00584208">
                                <w:rPr>
                                  <w:rFonts w:asciiTheme="minorHAnsi" w:hAnsi="Calibri" w:cstheme="minorBidi"/>
                                  <w:color w:val="000000" w:themeColor="text1"/>
                                  <w:kern w:val="24"/>
                                  <w:sz w:val="28"/>
                                  <w:szCs w:val="28"/>
                                </w:rPr>
                                <w:t>-</w:t>
                              </w:r>
                              <w:r>
                                <w:rPr>
                                  <w:rFonts w:asciiTheme="minorHAnsi" w:hAnsi="Calibri" w:cstheme="minorBidi"/>
                                  <w:color w:val="000000" w:themeColor="text1"/>
                                  <w:kern w:val="24"/>
                                  <w:sz w:val="28"/>
                                  <w:szCs w:val="28"/>
                                </w:rPr>
                                <w:t>passung, ggf. Rücksprache Anästhesie</w:t>
                              </w:r>
                            </w:p>
                          </w:txbxContent>
                        </wps:txbx>
                        <wps:bodyPr rtlCol="0" anchor="ctr"/>
                      </wps:wsp>
                      <wps:wsp>
                        <wps:cNvPr id="115" name="Gewinkelte Verbindung 115"/>
                        <wps:cNvCnPr/>
                        <wps:spPr>
                          <a:xfrm rot="5400000" flipH="1" flipV="1">
                            <a:off x="4299799" y="4976309"/>
                            <a:ext cx="559922" cy="467"/>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116" name="Gewinkelte Verbindung 116"/>
                        <wps:cNvCnPr/>
                        <wps:spPr>
                          <a:xfrm rot="10800000">
                            <a:off x="2382908" y="4288272"/>
                            <a:ext cx="1025864" cy="3510"/>
                          </a:xfrm>
                          <a:prstGeom prst="bentConnector3">
                            <a:avLst>
                              <a:gd name="adj1" fmla="val 50000"/>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uppierung 1" o:spid="_x0000_s1026" style="width:464.1pt;height:613.7pt;mso-position-horizontal-relative:char;mso-position-vertical-relative:line" coordorigin=",195" coordsize="85855,614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">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lternativer Prozess 95" o:spid="_x0000_s1027" type="#_x0000_t176" style="position:absolute;left:30830;top:195;width:28909;height:66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i0D8MA&#10;AADbAAAADwAAAGRycy9kb3ducmV2LnhtbESPT4vCMBTE74LfITzBm6YKinaNsghqEWHxz2Vvj+Zt&#10;W21eShNr/fZGWPA4zMxvmMWqNaVoqHaFZQWjYQSCOLW64EzB5bwZzEA4j6yxtEwKnuRgtex2Fhhr&#10;++AjNSefiQBhF6OC3PsqltKlORl0Q1sRB+/P1gZ9kHUmdY2PADelHEfRVBosOCzkWNE6p/R2uhsF&#10;yeFnnVxG0x3qpDHVdn+9/aZXpfq99vsLhKfWf8L/7UQrmE/g/S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pi0D8MAAADbAAAADwAAAAAAAAAAAAAAAACYAgAAZHJzL2Rv&#10;d25yZXYueG1sUEsFBgAAAAAEAAQA9QAAAIgDAAAAAA==&#10;" fillcolor="green" strokecolor="#4579b8 [3044]">
                  <v:shadow on="t" color="black" opacity="22937f" origin=",.5" offset="0,.63889mm"/>
                  <v:textbox>
                    <w:txbxContent>
                      <w:p w:rsidR="00F23E92" w:rsidRPr="000445FA" w:rsidRDefault="00F23E92" w:rsidP="00B5038B">
                        <w:pPr>
                          <w:pStyle w:val="StandardWeb"/>
                          <w:spacing w:before="0" w:beforeAutospacing="0" w:after="0" w:afterAutospacing="0"/>
                          <w:jc w:val="center"/>
                          <w:rPr>
                            <w:color w:val="FFFFFF" w:themeColor="background1"/>
                          </w:rPr>
                        </w:pPr>
                        <w:r w:rsidRPr="000445FA">
                          <w:rPr>
                            <w:rFonts w:asciiTheme="minorHAnsi" w:hAnsi="Calibri" w:cstheme="minorBidi"/>
                            <w:color w:val="FFFFFF" w:themeColor="light1"/>
                            <w:kern w:val="24"/>
                          </w:rPr>
                          <w:t xml:space="preserve">Indikationsstellung durch den </w:t>
                        </w:r>
                        <w:r w:rsidRPr="000445FA">
                          <w:rPr>
                            <w:rFonts w:asciiTheme="minorHAnsi" w:hAnsi="Calibri" w:cstheme="minorBidi"/>
                            <w:color w:val="FFFFFF" w:themeColor="background1"/>
                            <w:kern w:val="24"/>
                          </w:rPr>
                          <w:t>Operateur unter Berücksichtigung operationsspezifischer Risiken</w:t>
                        </w:r>
                      </w:p>
                    </w:txbxContent>
                  </v:textbox>
                </v:shape>
                <v:shape id="Alternativer Prozess 96" o:spid="_x0000_s1028" type="#_x0000_t176" style="position:absolute;left:32230;top:10140;width:27509;height:80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MUTsIA&#10;AADbAAAADwAAAGRycy9kb3ducmV2LnhtbESPwWrDMBBE74X+g9hCb7WcFIzrRgkhJBDopXX7AYu1&#10;lpxYK2MpsfP3UaHQ4zAzb5jVZna9uNIYOs8KFlkOgrjxumOj4Of78FKCCBFZY++ZFNwowGb9+LDC&#10;SvuJv+haRyMShEOFCmyMQyVlaCw5DJkfiJPX+tFhTHI0Uo84Jbjr5TLPC+mw47RgcaCdpeZcX5wC&#10;afbFflf61/ZkP8pZuoCfplHq+WnevoOINMf/8F/7qBW8FfD7Jf0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QxROwgAAANsAAAAPAAAAAAAAAAAAAAAAAJgCAABkcnMvZG93&#10;bnJldi54bWxQSwUGAAAAAAQABAD1AAAAhwMAAAAA&#10;" filled="f" strokecolor="#4579b8 [3044]">
                  <v:shadow on="t" color="black" opacity="22937f" origin=",.5" offset="0,.63889mm"/>
                  <v:textbox>
                    <w:txbxContent>
                      <w:p w:rsidR="00F23E92" w:rsidRDefault="00F23E92" w:rsidP="00B5038B">
                        <w:pPr>
                          <w:pStyle w:val="StandardWeb"/>
                          <w:spacing w:before="0" w:beforeAutospacing="0" w:after="0" w:afterAutospacing="0"/>
                          <w:jc w:val="center"/>
                        </w:pPr>
                        <w:r w:rsidRPr="00B5038B">
                          <w:rPr>
                            <w:rFonts w:asciiTheme="minorHAnsi" w:hAnsi="Calibri" w:cstheme="minorBidi"/>
                            <w:color w:val="000000"/>
                            <w:kern w:val="24"/>
                            <w:sz w:val="24"/>
                            <w:szCs w:val="24"/>
                          </w:rPr>
                          <w:t>Vereinbarung ei</w:t>
                        </w:r>
                        <w:r>
                          <w:rPr>
                            <w:rFonts w:asciiTheme="minorHAnsi" w:hAnsi="Calibri" w:cstheme="minorBidi"/>
                            <w:color w:val="000000"/>
                            <w:kern w:val="24"/>
                            <w:sz w:val="24"/>
                            <w:szCs w:val="24"/>
                          </w:rPr>
                          <w:t>nes Termins im EPZ</w:t>
                        </w:r>
                      </w:p>
                      <w:p w:rsidR="00F23E92" w:rsidRDefault="00F23E92" w:rsidP="00B5038B">
                        <w:pPr>
                          <w:pStyle w:val="StandardWeb"/>
                          <w:spacing w:before="0" w:beforeAutospacing="0" w:after="0" w:afterAutospacing="0"/>
                          <w:jc w:val="center"/>
                          <w:rPr>
                            <w:rFonts w:asciiTheme="minorHAnsi" w:hAnsi="Calibri" w:cstheme="minorBidi"/>
                            <w:color w:val="000000"/>
                            <w:kern w:val="24"/>
                            <w:sz w:val="24"/>
                            <w:szCs w:val="24"/>
                          </w:rPr>
                        </w:pPr>
                        <w:r>
                          <w:rPr>
                            <w:rFonts w:asciiTheme="minorHAnsi" w:hAnsi="Calibri" w:cstheme="minorBidi"/>
                            <w:color w:val="000000"/>
                            <w:kern w:val="24"/>
                            <w:sz w:val="24"/>
                            <w:szCs w:val="24"/>
                          </w:rPr>
                          <w:t xml:space="preserve">Fr. </w:t>
                        </w:r>
                        <w:r w:rsidR="0019533F">
                          <w:rPr>
                            <w:rFonts w:asciiTheme="minorHAnsi" w:hAnsi="Calibri" w:cstheme="minorBidi"/>
                            <w:color w:val="000000"/>
                            <w:kern w:val="24"/>
                            <w:sz w:val="24"/>
                            <w:szCs w:val="24"/>
                          </w:rPr>
                          <w:t>/</w:t>
                        </w:r>
                        <w:proofErr w:type="spellStart"/>
                        <w:r w:rsidR="0019533F">
                          <w:rPr>
                            <w:rFonts w:asciiTheme="minorHAnsi" w:hAnsi="Calibri" w:cstheme="minorBidi"/>
                            <w:color w:val="000000"/>
                            <w:kern w:val="24"/>
                            <w:sz w:val="24"/>
                            <w:szCs w:val="24"/>
                          </w:rPr>
                          <w:t>Hr.xy</w:t>
                        </w:r>
                        <w:proofErr w:type="spellEnd"/>
                        <w:r>
                          <w:rPr>
                            <w:rFonts w:asciiTheme="minorHAnsi" w:hAnsi="Calibri" w:cstheme="minorBidi"/>
                            <w:color w:val="000000"/>
                            <w:kern w:val="24"/>
                            <w:sz w:val="24"/>
                            <w:szCs w:val="24"/>
                          </w:rPr>
                          <w:t xml:space="preserve"> </w:t>
                        </w:r>
                      </w:p>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 xml:space="preserve">Tel: </w:t>
                        </w:r>
                        <w:proofErr w:type="spellStart"/>
                        <w:r w:rsidR="0019533F">
                          <w:rPr>
                            <w:rFonts w:asciiTheme="minorHAnsi" w:hAnsi="Calibri" w:cstheme="minorBidi"/>
                            <w:color w:val="000000"/>
                            <w:kern w:val="24"/>
                            <w:sz w:val="24"/>
                            <w:szCs w:val="24"/>
                          </w:rPr>
                          <w:t>xxxxxx</w:t>
                        </w:r>
                        <w:proofErr w:type="spellEnd"/>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Gewinkelte Verbindung 97" o:spid="_x0000_s1029" type="#_x0000_t34" style="position:absolute;left:44032;top:8354;width:3490;height:45;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vnZ8UAAADbAAAADwAAAGRycy9kb3ducmV2LnhtbESPQWvCQBSE74L/YXmCN90YQWuajZRW&#10;RaiXJqVeH9nXJG32bciuGv99t1DocZiZb5h0O5hWXKl3jWUFi3kEgri0uuFKwXuxnz2AcB5ZY2uZ&#10;FNzJwTYbj1JMtL3xG11zX4kAYZeggtr7LpHSlTUZdHPbEQfv0/YGfZB9JXWPtwA3rYyjaCUNNhwW&#10;auzouabyO78YBa+7r2LnlpvD/nzmRXx6+SjWx1ip6WR4egThafD/4b/2USvYrOH3S/gBMv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vvnZ8UAAADbAAAADwAAAAAAAAAA&#10;AAAAAAChAgAAZHJzL2Rvd25yZXYueG1sUEsFBgAAAAAEAAQA+QAAAJMDAAAAAA==&#10;" strokecolor="#4f81bd [3204]" strokeweight="2pt">
                  <v:stroke endarrow="open"/>
                  <v:shadow on="t" color="black" opacity="24903f" origin=",.5" offset="0,.55556mm"/>
                </v:shape>
                <v:shape id="Alternativer Prozess 98" o:spid="_x0000_s1030" type="#_x0000_t176" style="position:absolute;left:276;top:53593;width:23918;height:59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SlCb8A&#10;AADbAAAADwAAAGRycy9kb3ducmV2LnhtbERPTYvCMBC9L/gfwgje1lQR11ajiCCKntZd72MzttVm&#10;UpJo6783h4U9Pt73YtWZWjzJ+cqygtEwAUGcW11xoeD3Z/s5A+EDssbaMil4kYfVsvexwEzblr/p&#10;eQqFiCHsM1RQhtBkUvq8JIN+aBviyF2tMxgidIXUDtsYbmo5TpKpNFhxbCixoU1J+f30MAoOk+3x&#10;tvtKsWv1Lj2PRy6Z7S9KDfrdeg4iUBf+xX/uvVaQxrHxS/wBcvk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odKUJvwAAANsAAAAPAAAAAAAAAAAAAAAAAJgCAABkcnMvZG93bnJl&#10;di54bWxQSwUGAAAAAAQABAD1AAAAhAMAAAAA&#10;" fillcolor="red" strokecolor="#4579b8 [3044]">
                  <v:shadow on="t" color="black" opacity="22937f" origin=",.5" offset="0,.63889mm"/>
                  <v:textbox>
                    <w:txbxContent>
                      <w:p w:rsidR="00F23E92" w:rsidRPr="00B5038B" w:rsidRDefault="00F23E92" w:rsidP="00B5038B">
                        <w:pPr>
                          <w:pStyle w:val="StandardWeb"/>
                          <w:spacing w:before="0" w:beforeAutospacing="0" w:after="0" w:afterAutospacing="0"/>
                          <w:jc w:val="center"/>
                          <w:rPr>
                            <w:sz w:val="24"/>
                            <w:szCs w:val="24"/>
                          </w:rPr>
                        </w:pPr>
                        <w:r w:rsidRPr="00B5038B">
                          <w:rPr>
                            <w:rFonts w:asciiTheme="minorHAnsi" w:hAnsi="Calibri" w:cstheme="minorBidi"/>
                            <w:color w:val="FFFFFF" w:themeColor="light1"/>
                            <w:kern w:val="24"/>
                            <w:sz w:val="24"/>
                            <w:szCs w:val="24"/>
                          </w:rPr>
                          <w:t>OPERATION</w:t>
                        </w:r>
                      </w:p>
                    </w:txbxContent>
                  </v:textbox>
                </v:shape>
                <v:roundrect id="Abgerundetes Rechteck 99" o:spid="_x0000_s1031" style="position:absolute;left:32911;top:22013;width:25767;height:1185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Xc9cMA&#10;AADbAAAADwAAAGRycy9kb3ducmV2LnhtbESPzarCMBSE9xd8h3AEN6LpdSHXahS9KLpx4c/G3aE5&#10;tqXNSWliW9/eCILLYWa+YRarzpSiodrllhX8jiMQxInVOacKrpfd6A+E88gaS8uk4EkOVsvezwJj&#10;bVs+UXP2qQgQdjEqyLyvYildkpFBN7YVcfDutjbog6xTqWtsA9yUchJFU2kw57CQYUX/GSXF+WEU&#10;HE/l9t4Wx/3GHoY32aRDcytIqUG/W89BeOr8N/xpH7SC2QzeX8IPkM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Xc9cMAAADbAAAADwAAAAAAAAAAAAAAAACYAgAAZHJzL2Rv&#10;d25yZXYueG1sUEsFBgAAAAAEAAQA9QAAAIgDAAAAAA==&#10;" fillcolor="yellow" strokecolor="#4579b8 [3044]">
                  <v:shadow on="t" color="black" opacity="22937f" origin=",.5" offset="0,.63889mm"/>
                  <v:textbox>
                    <w:txbxContent>
                      <w:p w:rsidR="00F23E92" w:rsidRPr="000A591B" w:rsidRDefault="00F23E92" w:rsidP="00B5038B">
                        <w:pPr>
                          <w:pStyle w:val="StandardWeb"/>
                          <w:spacing w:before="0" w:beforeAutospacing="0" w:after="0" w:afterAutospacing="0"/>
                          <w:jc w:val="center"/>
                          <w:rPr>
                            <w:rFonts w:asciiTheme="minorHAnsi" w:hAnsiTheme="minorHAnsi"/>
                            <w:color w:val="FF0000"/>
                            <w:sz w:val="24"/>
                            <w:szCs w:val="24"/>
                          </w:rPr>
                        </w:pPr>
                        <w:r w:rsidRPr="000A591B">
                          <w:rPr>
                            <w:rFonts w:asciiTheme="minorHAnsi" w:hAnsi="Calibri" w:cstheme="minorBidi"/>
                            <w:color w:val="FF0000"/>
                            <w:kern w:val="24"/>
                            <w:sz w:val="24"/>
                            <w:szCs w:val="24"/>
                          </w:rPr>
                          <w:t xml:space="preserve">Vorstellung in der </w:t>
                        </w:r>
                        <w:proofErr w:type="spellStart"/>
                        <w:r w:rsidRPr="000A591B">
                          <w:rPr>
                            <w:rFonts w:asciiTheme="minorHAnsi" w:hAnsi="Calibri" w:cstheme="minorBidi"/>
                            <w:color w:val="FF0000"/>
                            <w:kern w:val="24"/>
                            <w:sz w:val="24"/>
                            <w:szCs w:val="24"/>
                          </w:rPr>
                          <w:t>Prämedikations</w:t>
                        </w:r>
                        <w:r w:rsidRPr="000A591B">
                          <w:rPr>
                            <w:rFonts w:asciiTheme="minorHAnsi" w:hAnsi="Calibri" w:cstheme="minorBidi"/>
                            <w:color w:val="FF0000"/>
                            <w:kern w:val="24"/>
                            <w:sz w:val="24"/>
                            <w:szCs w:val="24"/>
                          </w:rPr>
                          <w:softHyphen/>
                          <w:t>ambulanz</w:t>
                        </w:r>
                        <w:proofErr w:type="spellEnd"/>
                        <w:r w:rsidRPr="000A591B">
                          <w:rPr>
                            <w:rFonts w:asciiTheme="minorHAnsi" w:hAnsi="Calibri" w:cstheme="minorBidi"/>
                            <w:color w:val="FF0000"/>
                            <w:kern w:val="24"/>
                            <w:sz w:val="24"/>
                            <w:szCs w:val="24"/>
                          </w:rPr>
                          <w:t xml:space="preserve"> zur Festlegung der Anästhesieform</w:t>
                        </w:r>
                      </w:p>
                    </w:txbxContent>
                  </v:textbox>
                </v:roundrect>
                <v:roundrect id="Abgerundetes Rechteck 100" o:spid="_x0000_s1032" style="position:absolute;left:63625;top:51597;width:19711;height:1003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Sg8QA&#10;AADcAAAADwAAAGRycy9kb3ducmV2LnhtbESPvY7CQAyE+5N4h5WRaBBsjuJ0CiwI0CFoKPhp6Kys&#10;SaJkvVF2ScLbn4uTrrM145nPq83gatVRG0rPBj7nCSjizNuScwP322H2DSpEZIu1ZzLwpgCb9ehj&#10;han1PV+ou8ZcSQiHFA0UMTap1iEryGGY+4ZYtKdvHUZZ21zbFnsJd7VeJMmXdliyNBTY0L6grLq+&#10;nIHzpf559tX5uPOn6UN3+dQ9KjJmMh62S1CRhvhv/rs+WcFPBF+ekQn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f0oPEAAAA3AAAAA8AAAAAAAAAAAAAAAAAmAIAAGRycy9k&#10;b3ducmV2LnhtbFBLBQYAAAAABAAEAPUAAACJAwAAAAA=&#10;" fillcolor="yellow" strokecolor="#4579b8 [3044]">
                  <v:shadow on="t" color="black" opacity="22937f" origin=",.5" offset="0,.63889mm"/>
                  <v:textbox>
                    <w:txbxContent>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Laborentnahme</w:t>
                        </w:r>
                      </w:p>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 xml:space="preserve">EKG, RÖ, </w:t>
                        </w:r>
                        <w:proofErr w:type="spellStart"/>
                        <w:r w:rsidRPr="0092628F">
                          <w:rPr>
                            <w:rFonts w:asciiTheme="minorHAnsi" w:hAnsi="Calibri" w:cstheme="minorBidi"/>
                            <w:color w:val="000000" w:themeColor="text1"/>
                            <w:kern w:val="24"/>
                            <w:sz w:val="24"/>
                            <w:szCs w:val="24"/>
                          </w:rPr>
                          <w:t>LuFu</w:t>
                        </w:r>
                        <w:proofErr w:type="spellEnd"/>
                        <w:r w:rsidRPr="0092628F">
                          <w:rPr>
                            <w:rFonts w:asciiTheme="minorHAnsi" w:hAnsi="Calibri" w:cstheme="minorBidi"/>
                            <w:color w:val="000000" w:themeColor="text1"/>
                            <w:kern w:val="24"/>
                            <w:sz w:val="24"/>
                            <w:szCs w:val="24"/>
                          </w:rPr>
                          <w:t>, Echo, etc.</w:t>
                        </w:r>
                      </w:p>
                    </w:txbxContent>
                  </v:textbox>
                </v:roundrect>
                <v:roundrect id="Abgerundetes Rechteck 101" o:spid="_x0000_s1033" style="position:absolute;left:34083;top:52565;width:23424;height:8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tN3GMIA&#10;AADcAAAADwAAAGRycy9kb3ducmV2LnhtbERPS4vCMBC+C/6HMAt7EZu6B5FqKq4oevHg49Lb0Ixt&#10;aTMpTWy7/34jLOxtPr7nbLajaURPnassK1hEMQji3OqKCwWP+3G+AuE8ssbGMin4IQfbdDrZYKLt&#10;wFfqb74QIYRdggpK79tESpeXZNBFtiUO3NN2Bn2AXSF1h0MIN438iuOlNFhxaCixpX1JeX17GQWX&#10;a3N4DvXl9G3Ps0z2xcxkNSn1+THu1iA8jf5f/Oc+6zA/XsD7mXCBTH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03cYwgAAANwAAAAPAAAAAAAAAAAAAAAAAJgCAABkcnMvZG93&#10;bnJldi54bWxQSwUGAAAAAAQABAD1AAAAhwMAAAAA&#10;" fillcolor="yellow" strokecolor="#4579b8 [3044]">
                  <v:shadow on="t" color="black" opacity="22937f" origin=",.5" offset="0,.63889mm"/>
                  <v:textbox>
                    <w:txbxContent>
                      <w:p w:rsidR="00F23E92" w:rsidRPr="0092628F" w:rsidRDefault="00F23E92" w:rsidP="00B5038B">
                        <w:pPr>
                          <w:pStyle w:val="StandardWeb"/>
                          <w:spacing w:before="0" w:beforeAutospacing="0" w:after="0" w:afterAutospacing="0"/>
                          <w:jc w:val="center"/>
                          <w:rPr>
                            <w:sz w:val="24"/>
                            <w:szCs w:val="24"/>
                          </w:rPr>
                        </w:pPr>
                        <w:r w:rsidRPr="0092628F">
                          <w:rPr>
                            <w:rFonts w:asciiTheme="minorHAnsi" w:hAnsi="Calibri" w:cstheme="minorBidi"/>
                            <w:color w:val="000000" w:themeColor="text1"/>
                            <w:kern w:val="24"/>
                            <w:sz w:val="24"/>
                            <w:szCs w:val="24"/>
                          </w:rPr>
                          <w:t xml:space="preserve">Befundung durch </w:t>
                        </w:r>
                        <w:proofErr w:type="spellStart"/>
                        <w:r w:rsidRPr="0092628F">
                          <w:rPr>
                            <w:rFonts w:asciiTheme="minorHAnsi" w:hAnsi="Calibri" w:cstheme="minorBidi"/>
                            <w:color w:val="000000" w:themeColor="text1"/>
                            <w:kern w:val="24"/>
                            <w:sz w:val="24"/>
                            <w:szCs w:val="24"/>
                          </w:rPr>
                          <w:t>Stations</w:t>
                        </w:r>
                        <w:proofErr w:type="spellEnd"/>
                        <w:r w:rsidRPr="0092628F">
                          <w:rPr>
                            <w:rFonts w:asciiTheme="minorHAnsi" w:hAnsi="Calibri" w:cstheme="minorBidi"/>
                            <w:color w:val="000000" w:themeColor="text1"/>
                            <w:kern w:val="24"/>
                            <w:sz w:val="24"/>
                            <w:szCs w:val="24"/>
                          </w:rPr>
                          <w:t>/</w:t>
                        </w:r>
                        <w:proofErr w:type="spellStart"/>
                        <w:r w:rsidRPr="0092628F">
                          <w:rPr>
                            <w:rFonts w:asciiTheme="minorHAnsi" w:hAnsi="Calibri" w:cstheme="minorBidi"/>
                            <w:color w:val="000000" w:themeColor="text1"/>
                            <w:kern w:val="24"/>
                            <w:sz w:val="24"/>
                            <w:szCs w:val="24"/>
                          </w:rPr>
                          <w:t>Konsilarzt</w:t>
                        </w:r>
                        <w:proofErr w:type="spellEnd"/>
                      </w:p>
                    </w:txbxContent>
                  </v:textbox>
                </v:roundrect>
                <v:shape id="Gewinkelte Verbindung 102" o:spid="_x0000_s1034" type="#_x0000_t34" style="position:absolute;left:23918;top:27939;width:8993;height: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wZ8cMAAADcAAAADwAAAGRycy9kb3ducmV2LnhtbERPS2vCQBC+F/oflil4kboxh1Ciq4gg&#10;eBBC0orXITt51OxsyK5J/PfdQqG3+fies93PphMjDa61rGC9ikAQl1a3XCv4+jy9f4BwHlljZ5kU&#10;PMnBfvf6ssVU24lzGgtfixDCLkUFjfd9KqUrGzLoVrYnDlxlB4M+wKGWesAphJtOxlGUSIMth4YG&#10;ezo2VN6Lh1FQZXlyKy7y2F+u94rjwzLLvpdKLd7mwwaEp9n/i//cZx3mRzH8PhMukL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pcGfHDAAAA3AAAAA8AAAAAAAAAAAAA&#10;AAAAoQIAAGRycy9kb3ducmV2LnhtbFBLBQYAAAAABAAEAPkAAACRAwAAAAA=&#10;" strokecolor="#4f81bd [3204]" strokeweight="2pt">
                  <v:stroke startarrow="open"/>
                  <v:shadow on="t" color="black" opacity="24903f" origin=",.5" offset="0,.55556mm"/>
                </v:shape>
                <v:shape id="Gewinkelte Verbindung 103" o:spid="_x0000_s1035" type="#_x0000_t34" style="position:absolute;left:58678;top:27847;width:5579;height:9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Vb38MAAADcAAAADwAAAGRycy9kb3ducmV2LnhtbESPT4vCMBDF74LfIYywN021IFKNIoXC&#10;Xm178Dg00z+7zaQ02Vr3028WBG8zvDfv9+Z0mU0vJhpdZ1nBdhOBIK6s7rhRUBbZ+gDCeWSNvWVS&#10;8CQHl/NyccJE2wffaMp9I0IIuwQVtN4PiZSuasmg29iBOGi1HQ36sI6N1CM+Qrjp5S6K9tJgx4HQ&#10;4kBpS9V3/mMCJC1/vwqblcV8yONdfK+7tJBKfazm6xGEp9m/za/rTx3qRzH8PxMmk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xVW9/DAAAA3AAAAA8AAAAAAAAAAAAA&#10;AAAAoQIAAGRycy9kb3ducmV2LnhtbFBLBQYAAAAABAAEAPkAAACRAwAAAAA=&#10;" strokecolor="#4f81bd [3204]" strokeweight="2pt">
                  <v:stroke endarrow="open"/>
                  <v:shadow on="t" color="black" opacity="24903f" origin=",.5" offset="0,.55556mm"/>
                </v:shape>
                <v:shape id="Gewinkelte Verbindung 104" o:spid="_x0000_s1036" type="#_x0000_t34" style="position:absolute;left:9213;top:50547;width:6068;height:2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05BhcEAAADcAAAADwAAAGRycy9kb3ducmV2LnhtbERPS2vCQBC+C/6HZQRvdWMJUlJXEbEg&#10;9JQo6HHITpOQ7GzIbh7113cLgrf5+J6z3U+mEQN1rrKsYL2KQBDnVldcKLhevt4+QDiPrLGxTAp+&#10;ycF+N59tMdF25JSGzBcihLBLUEHpfZtI6fKSDLqVbYkD92M7gz7ArpC6wzGEm0a+R9FGGqw4NJTY&#10;0rGkvM56o6Dv6+Y+xi4bHuvvU1rfznRKY6WWi+nwCcLT5F/ip/usw/wohv9nwgVy9w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TkGFwQAAANwAAAAPAAAAAAAAAAAAAAAA&#10;AKECAABkcnMvZG93bnJldi54bWxQSwUGAAAAAAQABAD5AAAAjwMAAAAA&#10;" strokecolor="#4f81bd [3204]" strokeweight="2pt">
                  <v:stroke startarrow="open"/>
                  <v:shadow on="t" color="black" opacity="24903f" origin=",.5" offset="0,.55556mm"/>
                </v:shape>
                <v:shape id="Gewinkelte Verbindung 105" o:spid="_x0000_s1037" type="#_x0000_t34" style="position:absolute;left:43991;top:20020;width:3797;height:18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6W0cAAAADcAAAADwAAAGRycy9kb3ducmV2LnhtbERP24rCMBB9F/yHMIJvmigo0jWKCIIi&#10;IuuFfR2ase1uMylNrPXvjbDg2xzOdebL1paiodoXjjWMhgoEcepMwZmGy3kzmIHwAdlg6Zg0PMnD&#10;ctHtzDEx7sHf1JxCJmII+wQ15CFUiZQ+zcmiH7qKOHI3V1sMEdaZNDU+Yrgt5VipqbRYcGzIsaJ1&#10;Tunf6W417Larw6/b39KJ2tvGHMN1+nMpte732tUXiEBt+Ij/3VsT56sJvJ+JF8jF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iOltHAAAAA3AAAAA8AAAAAAAAAAAAAAAAA&#10;oQIAAGRycy9kb3ducmV2LnhtbFBLBQYAAAAABAAEAPkAAACOAwAAAAA=&#10;" strokecolor="#4f81bd [3204]" strokeweight="2pt">
                  <v:stroke endarrow="open"/>
                  <v:shadow on="t" color="black" opacity="24903f" origin=",.5" offset="0,.55556mm"/>
                </v:shape>
                <v:shape id="Alternativer Prozess 106" o:spid="_x0000_s1038" type="#_x0000_t176" style="position:absolute;top:23167;width:23918;height:95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Q6TmcMA&#10;AADcAAAADwAAAGRycy9kb3ducmV2LnhtbERPS4vCMBC+C/6HMIIXWVMXFKlNZREUvQjWB3scmrEt&#10;20xqk9X6783Cgrf5+J6TLDtTizu1rrKsYDKOQBDnVldcKDgd1x9zEM4ja6wtk4InOVim/V6CsbYP&#10;PtA984UIIexiVFB638RSurwkg25sG+LAXW1r0AfYFlK3+AjhppafUTSTBisODSU2tCop/8l+jYL9&#10;+dR8Z5fNfDq67CpabafP422n1HDQfS1AeOr8W/zv3uowP5rB3zPhAp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Q6TmcMAAADcAAAADwAAAAAAAAAAAAAAAACYAgAAZHJzL2Rv&#10;d25yZXYueG1sUEsFBgAAAAAEAAQA9QAAAIgDAAAAAA==&#10;" fillcolor="yellow" strokecolor="#4579b8 [3044]">
                  <v:shadow on="t" color="black" opacity="22937f" origin=",.5" offset="0,.63889mm"/>
                  <v:textbox>
                    <w:txbxContent>
                      <w:p w:rsidR="00F23E92" w:rsidRPr="00B8508C" w:rsidRDefault="00F23E92" w:rsidP="00B5038B">
                        <w:pPr>
                          <w:pStyle w:val="StandardWeb"/>
                          <w:spacing w:before="0" w:beforeAutospacing="0" w:after="0" w:afterAutospacing="0"/>
                          <w:jc w:val="center"/>
                          <w:rPr>
                            <w:sz w:val="28"/>
                            <w:szCs w:val="28"/>
                          </w:rPr>
                        </w:pPr>
                        <w:r w:rsidRPr="00B8508C">
                          <w:rPr>
                            <w:rFonts w:asciiTheme="minorHAnsi" w:hAnsi="Calibri" w:cstheme="minorBidi"/>
                            <w:color w:val="000000" w:themeColor="text1"/>
                            <w:kern w:val="24"/>
                            <w:sz w:val="28"/>
                            <w:szCs w:val="28"/>
                          </w:rPr>
                          <w:t>Patient ohne zusätzlichen Untersuchungs</w:t>
                        </w:r>
                        <w:r>
                          <w:rPr>
                            <w:rFonts w:asciiTheme="minorHAnsi" w:hAnsi="Calibri" w:cstheme="minorBidi"/>
                            <w:color w:val="000000" w:themeColor="text1"/>
                            <w:kern w:val="24"/>
                            <w:sz w:val="28"/>
                            <w:szCs w:val="28"/>
                          </w:rPr>
                          <w:t>-</w:t>
                        </w:r>
                        <w:r w:rsidRPr="00B8508C">
                          <w:rPr>
                            <w:rFonts w:asciiTheme="minorHAnsi" w:hAnsi="Calibri" w:cstheme="minorBidi"/>
                            <w:color w:val="000000" w:themeColor="text1"/>
                            <w:kern w:val="24"/>
                            <w:sz w:val="28"/>
                            <w:szCs w:val="28"/>
                          </w:rPr>
                          <w:t xml:space="preserve">bedarf </w:t>
                        </w:r>
                        <w:r w:rsidRPr="00B8508C">
                          <w:rPr>
                            <w:rFonts w:asciiTheme="minorHAnsi" w:hAnsi="Calibri" w:cstheme="minorBidi"/>
                            <w:color w:val="FF0000"/>
                            <w:kern w:val="24"/>
                            <w:sz w:val="28"/>
                            <w:szCs w:val="28"/>
                          </w:rPr>
                          <w:br/>
                        </w:r>
                      </w:p>
                    </w:txbxContent>
                  </v:textbox>
                </v:shape>
                <v:shape id="Alternativer Prozess 107" o:spid="_x0000_s1039" type="#_x0000_t176" style="position:absolute;left:64257;top:23254;width:21598;height:918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I2AsQA&#10;AADcAAAADwAAAGRycy9kb3ducmV2LnhtbERPTWvCQBC9F/oflin0UupGQSsxq4hQiZeC0YrHITsm&#10;wexsurvV+O+7gtDbPN7nZIvetOJCzjeWFQwHCQji0uqGKwX73ef7FIQPyBpby6TgRh4W8+enDFNt&#10;r7ylSxEqEUPYp6igDqFLpfRlTQb9wHbEkTtZZzBE6CqpHV5juGnlKEkm0mDDsaHGjlY1lefi1yj4&#10;+t53x+Kwno7fDpuGVvn4tvvZKPX60i9nIAL14V/8cOc6zk8+4P5MvED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5CNgLEAAAA3AAAAA8AAAAAAAAAAAAAAAAAmAIAAGRycy9k&#10;b3ducmV2LnhtbFBLBQYAAAAABAAEAPUAAACJAwAAAAA=&#10;" fillcolor="yellow" strokecolor="#4579b8 [3044]">
                  <v:shadow on="t" color="black" opacity="22937f" origin=",.5" offset="0,.63889mm"/>
                  <v:textbox>
                    <w:txbxContent>
                      <w:p w:rsidR="00F23E92" w:rsidRPr="00B8508C" w:rsidRDefault="00F23E92" w:rsidP="00B5038B">
                        <w:pPr>
                          <w:pStyle w:val="StandardWeb"/>
                          <w:spacing w:before="0" w:beforeAutospacing="0" w:after="0" w:afterAutospacing="0"/>
                          <w:jc w:val="center"/>
                          <w:rPr>
                            <w:sz w:val="28"/>
                            <w:szCs w:val="28"/>
                          </w:rPr>
                        </w:pPr>
                        <w:r w:rsidRPr="00B8508C">
                          <w:rPr>
                            <w:rFonts w:asciiTheme="minorHAnsi" w:hAnsi="Calibri" w:cstheme="minorBidi"/>
                            <w:color w:val="000000" w:themeColor="text1"/>
                            <w:kern w:val="24"/>
                            <w:sz w:val="28"/>
                            <w:szCs w:val="28"/>
                          </w:rPr>
                          <w:t>Zusätzlicher Untersuchungs</w:t>
                        </w:r>
                        <w:r>
                          <w:rPr>
                            <w:rFonts w:asciiTheme="minorHAnsi" w:hAnsi="Calibri" w:cstheme="minorBidi"/>
                            <w:color w:val="000000" w:themeColor="text1"/>
                            <w:kern w:val="24"/>
                            <w:sz w:val="28"/>
                            <w:szCs w:val="28"/>
                          </w:rPr>
                          <w:t>-</w:t>
                        </w:r>
                        <w:r w:rsidRPr="00B8508C">
                          <w:rPr>
                            <w:rFonts w:asciiTheme="minorHAnsi" w:hAnsi="Calibri" w:cstheme="minorBidi"/>
                            <w:color w:val="000000" w:themeColor="text1"/>
                            <w:kern w:val="24"/>
                            <w:sz w:val="28"/>
                            <w:szCs w:val="28"/>
                          </w:rPr>
                          <w:t>bedarf</w:t>
                        </w:r>
                      </w:p>
                    </w:txbxContent>
                  </v:textbox>
                </v:shape>
                <v:shape id="Gewinkelte Verbindung 108" o:spid="_x0000_s1040" type="#_x0000_t34" style="position:absolute;left:9345;top:35325;width:5823;height: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o85T8QAAADcAAAADwAAAGRycy9kb3ducmV2LnhtbESPQWvCQBCF7wX/wzKCt7qroJToKiII&#10;FilFa/E6ZMckmp0N2W1M/33nIPQ2w3vz3jfLde9r1VEbq8AWJmMDijgPruLCwvlr9/oGKiZkh3Vg&#10;svBLEdarwcsSMxcefKTulAolIRwztFCm1GRax7wkj3EcGmLRrqH1mGRtC+1afEi4r/XUmLn2WLE0&#10;lNjQtqT8fvrxFt73m49bOFzzmTn4zn2m7/nlXFs7GvabBahEffo3P6/3TvCN0MozMoF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jzlPxAAAANwAAAAPAAAAAAAAAAAA&#10;AAAAAKECAABkcnMvZG93bnJldi54bWxQSwUGAAAAAAQABAD5AAAAkgMAAAAA&#10;" strokecolor="#4f81bd [3204]" strokeweight="2pt">
                  <v:stroke endarrow="open"/>
                  <v:shadow on="t" color="black" opacity="24903f" origin=",.5" offset="0,.55556mm"/>
                </v:shape>
                <v:shape id="Alternativer Prozess 109" o:spid="_x0000_s1041" type="#_x0000_t176" style="position:absolute;left:690;top:38239;width:24394;height:9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MlcAA&#10;AADcAAAADwAAAGRycy9kb3ducmV2LnhtbERPzWoCMRC+F3yHMEJvNdsWZF2NUsRCoRe1fYAhGZPV&#10;zWTZpLvr25uC4G0+vt9ZbUbfiJ66WAdW8DorQBDrYGq2Cn5/Pl9KEDEhG2wCk4IrRdisJ08rrEwY&#10;+ED9MVmRQzhWqMCl1FZSRu3IY5yFljhzp9B5TBl2VpoOhxzuG/lWFHPpsebc4LClrSN9Of55BdLu&#10;5rttGd5PZ/ddjtJH3Fut1PN0/FiCSDSmh/ju/jJ5frGA/2fyBXJ9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EMlcAAAADcAAAADwAAAAAAAAAAAAAAAACYAgAAZHJzL2Rvd25y&#10;ZXYueG1sUEsFBgAAAAAEAAQA9QAAAIUDAAAAAA==&#10;" filled="f" strokecolor="#4579b8 [3044]">
                  <v:shadow on="t" color="black" opacity="22937f" origin=",.5" offset="0,.63889mm"/>
                  <v:textbox>
                    <w:txbxContent>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OP</w:t>
                        </w:r>
                        <w:r w:rsidR="0019533F">
                          <w:rPr>
                            <w:rFonts w:asciiTheme="minorHAnsi" w:hAnsi="Calibri" w:cstheme="minorBidi"/>
                            <w:color w:val="000000"/>
                            <w:kern w:val="24"/>
                            <w:sz w:val="24"/>
                            <w:szCs w:val="24"/>
                          </w:rPr>
                          <w:t xml:space="preserve"> Anmeldung in OP-Anmeldungssoftware durch Frau/Herr </w:t>
                        </w:r>
                        <w:proofErr w:type="spellStart"/>
                        <w:r w:rsidR="0019533F">
                          <w:rPr>
                            <w:rFonts w:asciiTheme="minorHAnsi" w:hAnsi="Calibri" w:cstheme="minorBidi"/>
                            <w:color w:val="000000"/>
                            <w:kern w:val="24"/>
                            <w:sz w:val="24"/>
                            <w:szCs w:val="24"/>
                          </w:rPr>
                          <w:t>xy</w:t>
                        </w:r>
                        <w:r>
                          <w:rPr>
                            <w:rFonts w:asciiTheme="minorHAnsi" w:hAnsi="Calibri" w:cstheme="minorBidi"/>
                            <w:color w:val="000000"/>
                            <w:kern w:val="24"/>
                            <w:sz w:val="24"/>
                            <w:szCs w:val="24"/>
                          </w:rPr>
                          <w:t>gemäß</w:t>
                        </w:r>
                        <w:proofErr w:type="spellEnd"/>
                        <w:r>
                          <w:rPr>
                            <w:rFonts w:asciiTheme="minorHAnsi" w:hAnsi="Calibri" w:cstheme="minorBidi"/>
                            <w:color w:val="000000"/>
                            <w:kern w:val="24"/>
                            <w:sz w:val="24"/>
                            <w:szCs w:val="24"/>
                          </w:rPr>
                          <w:t xml:space="preserve"> OP-Statut/Kontingente, Abarbeiten </w:t>
                        </w:r>
                        <w:proofErr w:type="spellStart"/>
                        <w:r>
                          <w:rPr>
                            <w:rFonts w:asciiTheme="minorHAnsi" w:hAnsi="Calibri" w:cstheme="minorBidi"/>
                            <w:color w:val="000000"/>
                            <w:kern w:val="24"/>
                            <w:sz w:val="24"/>
                            <w:szCs w:val="24"/>
                          </w:rPr>
                          <w:t>Checklliste</w:t>
                        </w:r>
                        <w:proofErr w:type="spellEnd"/>
                        <w:r>
                          <w:rPr>
                            <w:rFonts w:asciiTheme="minorHAnsi" w:hAnsi="Calibri" w:cstheme="minorBidi"/>
                            <w:color w:val="000000"/>
                            <w:kern w:val="24"/>
                            <w:sz w:val="24"/>
                            <w:szCs w:val="24"/>
                          </w:rPr>
                          <w:t xml:space="preserve"> EPZ Dokumentation Vs.2</w:t>
                        </w:r>
                      </w:p>
                    </w:txbxContent>
                  </v:textbox>
                </v:shape>
                <v:shape id="Gewinkelte Verbindung 110" o:spid="_x0000_s1042" type="#_x0000_t34" style="position:absolute;left:57507;top:56612;width:6118;height:1;rotation:180;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uqnMUAAADcAAAADwAAAGRycy9kb3ducmV2LnhtbESPQWvCQBCF74X+h2UKvdWNpRWJrlIK&#10;hR5axBjF45gds8HsbMiumv77zkHwNsN789438+XgW3WhPjaBDYxHGSjiKtiGawPl5utlCiomZItt&#10;YDLwRxGWi8eHOeY2XHlNlyLVSkI45mjApdTlWsfKkcc4Ch2xaMfQe0yy9rW2PV4l3Lf6Ncsm2mPD&#10;0uCwo09H1ak4ewO7d33+3b4d3CpkuDpV5b7gn70xz0/DxwxUoiHdzbfrbyv4Y8GXZ2QCvfg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nuqnMUAAADcAAAADwAAAAAAAAAA&#10;AAAAAAChAgAAZHJzL2Rvd25yZXYueG1sUEsFBgAAAAAEAAQA+QAAAJMDAAAAAA==&#10;" strokecolor="#4f81bd [3204]" strokeweight="2pt">
                  <v:stroke endarrow="open"/>
                  <v:shadow on="t" color="black" opacity="24903f" origin=",.5" offset="0,.55556mm"/>
                </v:shape>
                <v:shape id="Gewinkelte Verbindung 111" o:spid="_x0000_s1043" type="#_x0000_t34" style="position:absolute;left:70840;top:48918;width:5320;height:38;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uB0wMEAAADcAAAADwAAAGRycy9kb3ducmV2LnhtbERPS2vCQBC+F/wPywje6iYipURXEVEQ&#10;ekoU2uOQHZOQ7GzIbh7117tCobf5+J6z3U+mEQN1rrKsIF5GIIhzqysuFNyu5/dPEM4ja2wsk4Jf&#10;crDfzd62mGg7ckpD5gsRQtglqKD0vk2kdHlJBt3StsSBu9vOoA+wK6TucAzhppGrKPqQBisODSW2&#10;dCwpr7PeKOj7uvkZ1y4bHvHXKa2/L3RK10ot5tNhA8LT5P/Ff+6LDvPjGF7PhAvk7gk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4HTAwQAAANwAAAAPAAAAAAAAAAAAAAAA&#10;AKECAABkcnMvZG93bnJldi54bWxQSwUGAAAAAAQABAD5AAAAjwMAAAAA&#10;" strokecolor="#4f81bd [3204]" strokeweight="2pt">
                  <v:stroke startarrow="open"/>
                  <v:shadow on="t" color="black" opacity="24903f" origin=",.5" offset="0,.55556mm"/>
                </v:shape>
                <v:shape id="Gewinkelte Verbindung 112" o:spid="_x0000_s1044" type="#_x0000_t34" style="position:absolute;left:71382;top:34617;width:5823;height: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6YeMIAAADcAAAADwAAAGRycy9kb3ducmV2LnhtbERP22rCQBB9L/gPywi+1Y1CQ4muIoIQ&#10;CVLqBV+H7JhEs7Mhu03i37uFQt/mcK6zXA+mFh21rrKsYDaNQBDnVldcKDifdu+fIJxH1lhbJgVP&#10;crBejd6WmGjb8zd1R1+IEMIuQQWl900ipctLMuimtiEO3M22Bn2AbSF1i30IN7WcR1EsDVYcGkps&#10;aFtS/jj+GAX7dHO42+yWf0SZ6fSXv8TXc63UZDxsFiA8Df5f/OdOdZg/m8PvM+ECuXo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8r6YeMIAAADcAAAADwAAAAAAAAAAAAAA&#10;AAChAgAAZHJzL2Rvd25yZXYueG1sUEsFBgAAAAAEAAQA+QAAAJADAAAAAA==&#10;" strokecolor="#4f81bd [3204]" strokeweight="2pt">
                  <v:stroke endarrow="open"/>
                  <v:shadow on="t" color="black" opacity="24903f" origin=",.5" offset="0,.55556mm"/>
                </v:shape>
                <v:shape id="Alternativer Prozess 113" o:spid="_x0000_s1045" type="#_x0000_t176" style="position:absolute;left:61268;top:36991;width:23818;height:9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3CtosAA&#10;AADcAAAADwAAAGRycy9kb3ducmV2LnhtbERP3WrCMBS+H/gO4Qi7m6kWSqlGEXEgeLM5H+DQHJNq&#10;c1KarK1vvwwGuzsf3+/Z7CbXioH60HhWsFxkIIhrrxs2Cq5f728liBCRNbaeScGTAuy2s5cNVtqP&#10;/EnDJRqRQjhUqMDG2FVShtqSw7DwHXHibr53GBPsjdQ9jinctXKVZYV02HBqsNjRwVL9uHw7BdIc&#10;i+Oh9Pntbs/lJF3AD1Mr9Tqf9msQkab4L/5zn3Sav8zh95l0gdz+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3CtosAAAADcAAAADwAAAAAAAAAAAAAAAACYAgAAZHJzL2Rvd25y&#10;ZXYueG1sUEsFBgAAAAAEAAQA9QAAAIUDAAAAAA==&#10;" filled="f" strokecolor="#4579b8 [3044]">
                  <v:shadow on="t" color="black" opacity="22937f" origin=",.5" offset="0,.63889mm"/>
                  <v:textbox>
                    <w:txbxContent>
                      <w:p w:rsidR="00F23E92" w:rsidRDefault="00F23E92" w:rsidP="00B5038B">
                        <w:pPr>
                          <w:pStyle w:val="StandardWeb"/>
                          <w:spacing w:before="0" w:beforeAutospacing="0" w:after="0" w:afterAutospacing="0"/>
                          <w:jc w:val="center"/>
                        </w:pPr>
                        <w:r>
                          <w:rPr>
                            <w:rFonts w:asciiTheme="minorHAnsi" w:hAnsi="Calibri" w:cstheme="minorBidi"/>
                            <w:color w:val="000000"/>
                            <w:kern w:val="24"/>
                            <w:sz w:val="24"/>
                            <w:szCs w:val="24"/>
                          </w:rPr>
                          <w:t>Frau</w:t>
                        </w:r>
                        <w:r w:rsidR="0019533F">
                          <w:rPr>
                            <w:rFonts w:asciiTheme="minorHAnsi" w:hAnsi="Calibri" w:cstheme="minorBidi"/>
                            <w:color w:val="000000"/>
                            <w:kern w:val="24"/>
                            <w:sz w:val="24"/>
                            <w:szCs w:val="24"/>
                          </w:rPr>
                          <w:t>/Herr XY</w:t>
                        </w:r>
                        <w:r>
                          <w:rPr>
                            <w:rFonts w:asciiTheme="minorHAnsi" w:hAnsi="Calibri" w:cstheme="minorBidi"/>
                            <w:color w:val="000000"/>
                            <w:kern w:val="24"/>
                            <w:sz w:val="24"/>
                            <w:szCs w:val="24"/>
                          </w:rPr>
                          <w:t>: Untersuchungs-planung und vorläufige OP-Anmeldung</w:t>
                        </w:r>
                      </w:p>
                    </w:txbxContent>
                  </v:textbox>
                </v:shape>
                <v:roundrect id="Abgerundetes Rechteck 114" o:spid="_x0000_s1046" style="position:absolute;left:34087;top:38869;width:23425;height:809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31CXcIA&#10;AADcAAAADwAAAGRycy9kb3ducmV2LnhtbERPS4vCMBC+L/gfwgheRFNlWZauqayi6MWDrhdvQzN9&#10;0GZSmtjWf28WBG/z8T1ntR5MLTpqXWlZwWIegSBOrS45V3D928++QTiPrLG2TAoe5GCdjD5WGGvb&#10;85m6i89FCGEXo4LC+yaW0qUFGXRz2xAHLrOtQR9gm0vdYh/CTS2XUfQlDZYcGgpsaFtQWl3uRsHp&#10;XO+yvjodNvY4vckun5pbRUpNxsPvDwhPg3+LX+6jDvMXn/D/TLhAJ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fUJdwgAAANwAAAAPAAAAAAAAAAAAAAAAAJgCAABkcnMvZG93&#10;bnJldi54bWxQSwUGAAAAAAQABAD1AAAAhwMAAAAA&#10;" fillcolor="yellow" strokecolor="#4579b8 [3044]">
                  <v:shadow on="t" color="black" opacity="22937f" origin=",.5" offset="0,.63889mm"/>
                  <v:textbox>
                    <w:txbxContent>
                      <w:p w:rsidR="00F23E92" w:rsidRDefault="00F23E92" w:rsidP="00B5038B">
                        <w:pPr>
                          <w:pStyle w:val="StandardWeb"/>
                          <w:spacing w:before="0" w:beforeAutospacing="0" w:after="0" w:afterAutospacing="0"/>
                          <w:jc w:val="center"/>
                        </w:pPr>
                        <w:r>
                          <w:rPr>
                            <w:rFonts w:asciiTheme="minorHAnsi" w:hAnsi="Calibri" w:cstheme="minorBidi"/>
                            <w:color w:val="000000" w:themeColor="text1"/>
                            <w:kern w:val="24"/>
                            <w:sz w:val="28"/>
                            <w:szCs w:val="28"/>
                          </w:rPr>
                          <w:t xml:space="preserve">Re-Evaluation, </w:t>
                        </w:r>
                        <w:proofErr w:type="spellStart"/>
                        <w:r>
                          <w:rPr>
                            <w:rFonts w:asciiTheme="minorHAnsi" w:hAnsi="Calibri" w:cstheme="minorBidi"/>
                            <w:color w:val="000000" w:themeColor="text1"/>
                            <w:kern w:val="24"/>
                            <w:sz w:val="28"/>
                            <w:szCs w:val="28"/>
                          </w:rPr>
                          <w:t>Indikationsan</w:t>
                        </w:r>
                        <w:proofErr w:type="spellEnd"/>
                        <w:r w:rsidR="00584208">
                          <w:rPr>
                            <w:rFonts w:asciiTheme="minorHAnsi" w:hAnsi="Calibri" w:cstheme="minorBidi"/>
                            <w:color w:val="000000" w:themeColor="text1"/>
                            <w:kern w:val="24"/>
                            <w:sz w:val="28"/>
                            <w:szCs w:val="28"/>
                          </w:rPr>
                          <w:t>-</w:t>
                        </w:r>
                        <w:r>
                          <w:rPr>
                            <w:rFonts w:asciiTheme="minorHAnsi" w:hAnsi="Calibri" w:cstheme="minorBidi"/>
                            <w:color w:val="000000" w:themeColor="text1"/>
                            <w:kern w:val="24"/>
                            <w:sz w:val="28"/>
                            <w:szCs w:val="28"/>
                          </w:rPr>
                          <w:t>passung, ggf. Rücksprache Anästhesie</w:t>
                        </w:r>
                      </w:p>
                    </w:txbxContent>
                  </v:textbox>
                </v:roundrect>
                <v:shape id="Gewinkelte Verbindung 115" o:spid="_x0000_s1047" type="#_x0000_t34" style="position:absolute;left:42997;top:49763;width:5600;height: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Lh8IAAADcAAAADwAAAGRycy9kb3ducmV2LnhtbERP32vCMBB+H/g/hBv4tqYdKKMzigiD&#10;UR+kbuz5aG5JWXOpTaatf/0yEHy7j+/nrTaj68SZhtB6VlBkOQjixuuWjYLPj7enFxAhImvsPJOC&#10;iQJs1rOHFZbaX7im8zEakUI4lKjAxtiXUobGksOQ+Z44cd9+cBgTHIzUA15SuOvkc54vpcOWU4PF&#10;nnaWmp/jr1NgvipzMsV1WWOXH6r9Ytpas1Nq/jhuX0FEGuNdfHO/6zS/WMD/M+kCuf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Lh8IAAADcAAAADwAAAAAAAAAAAAAA&#10;AAChAgAAZHJzL2Rvd25yZXYueG1sUEsFBgAAAAAEAAQA+QAAAJADAAAAAA==&#10;" strokecolor="#4f81bd [3204]" strokeweight="2pt">
                  <v:stroke endarrow="open"/>
                  <v:shadow on="t" color="black" opacity="24903f" origin=",.5" offset="0,.55556mm"/>
                </v:shape>
                <v:shape id="Gewinkelte Verbindung 116" o:spid="_x0000_s1048" type="#_x0000_t34" style="position:absolute;left:23829;top:42882;width:10258;height:35;rotation:18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l4dUsQAAADcAAAADwAAAGRycy9kb3ducmV2LnhtbERPS2vCQBC+C/6HZQRvurHE0KauIgUh&#10;h1J8tNDjkJ1mQ7OzSXbV9N93BcHbfHzPWW0G24gL9b52rGAxT0AQl07XXCn4PO1mzyB8QNbYOCYF&#10;f+Rhsx6PVphrd+UDXY6hEjGEfY4KTAhtLqUvDVn0c9cSR+7H9RZDhH0ldY/XGG4b+ZQkmbRYc2ww&#10;2NKbofL3eLYK3tOX5T7rzkVXf2zNMv367nRaKDWdDNtXEIGG8BDf3YWO8xcZ3J6JF8j1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Xh1SxAAAANwAAAAPAAAAAAAAAAAA&#10;AAAAAKECAABkcnMvZG93bnJldi54bWxQSwUGAAAAAAQABAD5AAAAkgMAAAAA&#10;" strokecolor="#4f81bd [3204]" strokeweight="2pt">
                  <v:stroke endarrow="open"/>
                  <v:shadow on="t" color="black" opacity="24903f" origin=",.5" offset="0,.55556mm"/>
                </v:shape>
                <w10:anchorlock/>
              </v:group>
            </w:pict>
          </mc:Fallback>
        </mc:AlternateContent>
      </w:r>
      <w:r w:rsidR="007B6A14">
        <w:br w:type="page"/>
      </w:r>
    </w:p>
    <w:p w:rsidR="0064147A" w:rsidRDefault="0064147A" w:rsidP="005A5268">
      <w:pPr>
        <w:pStyle w:val="berschrift2"/>
      </w:pPr>
      <w:r>
        <w:t>Ablauf vor der Vorstellung im EPZ</w:t>
      </w:r>
    </w:p>
    <w:p w:rsidR="0064147A" w:rsidRDefault="0064147A" w:rsidP="0064147A">
      <w:pPr>
        <w:pStyle w:val="Listenabsatz"/>
        <w:numPr>
          <w:ilvl w:val="0"/>
          <w:numId w:val="25"/>
        </w:numPr>
      </w:pPr>
      <w:r>
        <w:t>Indikationsstellung und Operationsa</w:t>
      </w:r>
      <w:r w:rsidR="00584208">
        <w:t xml:space="preserve">ufklärung durch </w:t>
      </w:r>
      <w:proofErr w:type="spellStart"/>
      <w:r w:rsidR="00584208">
        <w:t>Konsilarzt</w:t>
      </w:r>
      <w:proofErr w:type="spellEnd"/>
      <w:r w:rsidR="00584208">
        <w:t xml:space="preserve"> in </w:t>
      </w:r>
      <w:r>
        <w:t>dessen Praxis</w:t>
      </w:r>
      <w:r w:rsidR="0019533F">
        <w:t>/in der Orthopädie Hauptabteilung Untersuchungsraum</w:t>
      </w:r>
    </w:p>
    <w:p w:rsidR="0064147A" w:rsidRDefault="0019533F" w:rsidP="0064147A">
      <w:pPr>
        <w:pStyle w:val="Listenabsatz"/>
        <w:numPr>
          <w:ilvl w:val="0"/>
          <w:numId w:val="25"/>
        </w:numPr>
      </w:pPr>
      <w:r>
        <w:t>Sekretariat/</w:t>
      </w:r>
      <w:proofErr w:type="spellStart"/>
      <w:r w:rsidR="0064147A">
        <w:t>Konsilarztpraxis</w:t>
      </w:r>
      <w:proofErr w:type="spellEnd"/>
      <w:r w:rsidR="0064147A">
        <w:t xml:space="preserve"> vereinbart prästationären Vorstellungstermin und vorläufigen OP-Termin mit EPZ/</w:t>
      </w:r>
      <w:r>
        <w:t xml:space="preserve">Herr/Frau </w:t>
      </w:r>
      <w:proofErr w:type="spellStart"/>
      <w:r>
        <w:t>xy</w:t>
      </w:r>
      <w:proofErr w:type="spellEnd"/>
      <w:r w:rsidR="0064147A">
        <w:t xml:space="preserve"> </w:t>
      </w:r>
      <w:r w:rsidR="00584208">
        <w:t>per Fax/Tel/Mail gemäß zugewiesenen OP-Kontingenten</w:t>
      </w:r>
    </w:p>
    <w:p w:rsidR="0064147A" w:rsidRDefault="0064147A" w:rsidP="0064147A">
      <w:pPr>
        <w:pStyle w:val="Listenabsatz"/>
        <w:numPr>
          <w:ilvl w:val="0"/>
          <w:numId w:val="25"/>
        </w:numPr>
      </w:pPr>
      <w:r>
        <w:t xml:space="preserve">Der </w:t>
      </w:r>
      <w:r w:rsidR="0019533F">
        <w:t>Operateur/</w:t>
      </w:r>
      <w:proofErr w:type="spellStart"/>
      <w:r>
        <w:t>Konsilarzt</w:t>
      </w:r>
      <w:proofErr w:type="spellEnd"/>
      <w:r>
        <w:t xml:space="preserve"> legt fest, welche Medikamente präoperativ abgesetzt werden (Marcumar </w:t>
      </w:r>
      <w:proofErr w:type="spellStart"/>
      <w:r>
        <w:t>Bridging</w:t>
      </w:r>
      <w:proofErr w:type="spellEnd"/>
      <w:r>
        <w:t xml:space="preserve">, </w:t>
      </w:r>
      <w:proofErr w:type="spellStart"/>
      <w:r>
        <w:t>Metformin</w:t>
      </w:r>
      <w:proofErr w:type="spellEnd"/>
      <w:r>
        <w:t xml:space="preserve"> und Antidiabetika, ASS sollte meistens belassen werden)</w:t>
      </w:r>
      <w:r w:rsidR="00584208">
        <w:t xml:space="preserve"> und welche zusätzlichen Laborwerte abgenommen werden müssen</w:t>
      </w:r>
    </w:p>
    <w:p w:rsidR="009466C9" w:rsidRDefault="005A5268" w:rsidP="005A5268">
      <w:pPr>
        <w:pStyle w:val="berschrift2"/>
      </w:pPr>
      <w:r>
        <w:t>Der</w:t>
      </w:r>
      <w:r w:rsidR="00F572A0">
        <w:t xml:space="preserve"> Klinikpfad nach</w:t>
      </w:r>
      <w:r>
        <w:t xml:space="preserve"> </w:t>
      </w:r>
      <w:r w:rsidR="009466C9">
        <w:t>Diagnosestellung</w:t>
      </w:r>
      <w:r w:rsidR="00F572A0">
        <w:t xml:space="preserve"> </w:t>
      </w:r>
    </w:p>
    <w:p w:rsidR="009466C9" w:rsidRPr="004D672D" w:rsidRDefault="009466C9" w:rsidP="009466C9">
      <w:pPr>
        <w:rPr>
          <w:rFonts w:asciiTheme="minorHAnsi" w:hAnsiTheme="minorHAnsi"/>
        </w:rPr>
      </w:pPr>
      <w:r w:rsidRPr="004D672D">
        <w:rPr>
          <w:rFonts w:asciiTheme="minorHAnsi" w:hAnsiTheme="minorHAnsi"/>
        </w:rPr>
        <w:t>Nach Stellung der Diagnose zum elektiven Gelenksersatz</w:t>
      </w:r>
      <w:r w:rsidR="005A5268">
        <w:rPr>
          <w:rFonts w:asciiTheme="minorHAnsi" w:hAnsiTheme="minorHAnsi"/>
        </w:rPr>
        <w:t>, Arthroskopie</w:t>
      </w:r>
      <w:r w:rsidRPr="004D672D">
        <w:rPr>
          <w:rFonts w:asciiTheme="minorHAnsi" w:hAnsiTheme="minorHAnsi"/>
        </w:rPr>
        <w:t xml:space="preserve"> oder zur elektiven Wirbelsäulenoperation</w:t>
      </w:r>
      <w:r w:rsidR="0064147A">
        <w:rPr>
          <w:rFonts w:asciiTheme="minorHAnsi" w:hAnsiTheme="minorHAnsi"/>
        </w:rPr>
        <w:t xml:space="preserve"> dient der </w:t>
      </w:r>
      <w:r w:rsidRPr="004D672D">
        <w:rPr>
          <w:rFonts w:asciiTheme="minorHAnsi" w:hAnsiTheme="minorHAnsi"/>
        </w:rPr>
        <w:t xml:space="preserve">prästationäre Diagnostiktermin im </w:t>
      </w:r>
      <w:r w:rsidR="0064147A">
        <w:rPr>
          <w:rFonts w:asciiTheme="minorHAnsi" w:hAnsiTheme="minorHAnsi"/>
        </w:rPr>
        <w:t xml:space="preserve">EPZ des </w:t>
      </w:r>
      <w:r w:rsidRPr="004D672D">
        <w:rPr>
          <w:rFonts w:asciiTheme="minorHAnsi" w:hAnsiTheme="minorHAnsi"/>
        </w:rPr>
        <w:t>Diakonissenkrankenhaus</w:t>
      </w:r>
      <w:r w:rsidR="0064147A">
        <w:rPr>
          <w:rFonts w:asciiTheme="minorHAnsi" w:hAnsiTheme="minorHAnsi"/>
        </w:rPr>
        <w:t>es</w:t>
      </w:r>
      <w:r w:rsidRPr="004D672D">
        <w:rPr>
          <w:rFonts w:asciiTheme="minorHAnsi" w:hAnsiTheme="minorHAnsi"/>
        </w:rPr>
        <w:t xml:space="preserve"> zur</w:t>
      </w:r>
    </w:p>
    <w:p w:rsidR="0064147A" w:rsidRDefault="0064147A" w:rsidP="005A5268">
      <w:pPr>
        <w:pStyle w:val="Listenabsatz"/>
        <w:numPr>
          <w:ilvl w:val="0"/>
          <w:numId w:val="15"/>
        </w:numPr>
      </w:pPr>
      <w:r>
        <w:t>Organisatorischen Vorbereitung  im EPZ</w:t>
      </w:r>
    </w:p>
    <w:p w:rsidR="0064147A" w:rsidRDefault="0064147A" w:rsidP="005A5268">
      <w:pPr>
        <w:pStyle w:val="Listenabsatz"/>
        <w:numPr>
          <w:ilvl w:val="0"/>
          <w:numId w:val="15"/>
        </w:numPr>
      </w:pPr>
      <w:r>
        <w:t>Orthopädische Voruntersuchung (Röntgenuntersuchungen)</w:t>
      </w:r>
    </w:p>
    <w:p w:rsidR="009466C9" w:rsidRPr="004D672D" w:rsidRDefault="009466C9" w:rsidP="005A5268">
      <w:pPr>
        <w:pStyle w:val="Listenabsatz"/>
        <w:numPr>
          <w:ilvl w:val="0"/>
          <w:numId w:val="15"/>
        </w:numPr>
      </w:pPr>
      <w:r w:rsidRPr="004D672D">
        <w:t>Anästhesiologischen Voruntersuchung (PM-Ambulanz)</w:t>
      </w:r>
    </w:p>
    <w:p w:rsidR="009466C9" w:rsidRPr="004D672D" w:rsidRDefault="0064147A" w:rsidP="005A5268">
      <w:pPr>
        <w:pStyle w:val="Listenabsatz"/>
        <w:numPr>
          <w:ilvl w:val="0"/>
          <w:numId w:val="15"/>
        </w:numPr>
      </w:pPr>
      <w:r>
        <w:t>Laborwertentnahme (</w:t>
      </w:r>
      <w:r w:rsidR="0019533F">
        <w:t>Frau/Herr XY</w:t>
      </w:r>
      <w:r w:rsidR="009466C9" w:rsidRPr="004D672D">
        <w:t>)</w:t>
      </w:r>
      <w:r w:rsidR="004D672D">
        <w:t xml:space="preserve"> </w:t>
      </w:r>
      <w:r w:rsidR="00584208">
        <w:t xml:space="preserve">nach Maßgabe Operateure </w:t>
      </w:r>
      <w:r w:rsidR="004D672D">
        <w:t xml:space="preserve">und </w:t>
      </w:r>
      <w:r w:rsidR="00584208">
        <w:t>PM-Ambulanz Anästhesie, ggf. Veranlassung weiterer</w:t>
      </w:r>
      <w:r w:rsidR="004D672D">
        <w:t xml:space="preserve"> Voruntersuchungen</w:t>
      </w:r>
    </w:p>
    <w:p w:rsidR="00584208" w:rsidRDefault="00584208" w:rsidP="005A5268">
      <w:pPr>
        <w:pStyle w:val="Listenabsatz"/>
        <w:numPr>
          <w:ilvl w:val="0"/>
          <w:numId w:val="15"/>
        </w:numPr>
      </w:pPr>
      <w:r>
        <w:t xml:space="preserve">Laborwerteausdruck durch Stationssekretärin und Zuordnung in </w:t>
      </w:r>
      <w:proofErr w:type="spellStart"/>
      <w:r>
        <w:t>Patientenmakte</w:t>
      </w:r>
      <w:proofErr w:type="spellEnd"/>
      <w:r>
        <w:t xml:space="preserve">, Übermittlung der pathologischen Werte an den </w:t>
      </w:r>
      <w:proofErr w:type="spellStart"/>
      <w:r>
        <w:t>Konsilarzt</w:t>
      </w:r>
      <w:proofErr w:type="spellEnd"/>
      <w:r>
        <w:t>/Operateur</w:t>
      </w:r>
    </w:p>
    <w:p w:rsidR="009466C9" w:rsidRDefault="005A5268" w:rsidP="005A5268">
      <w:pPr>
        <w:pStyle w:val="Listenabsatz"/>
        <w:numPr>
          <w:ilvl w:val="0"/>
          <w:numId w:val="15"/>
        </w:numPr>
      </w:pPr>
      <w:proofErr w:type="spellStart"/>
      <w:r>
        <w:t>Laborwertbefundung</w:t>
      </w:r>
      <w:proofErr w:type="spellEnd"/>
      <w:r>
        <w:t xml:space="preserve"> </w:t>
      </w:r>
      <w:r w:rsidR="00584208">
        <w:t xml:space="preserve"> durch den </w:t>
      </w:r>
      <w:proofErr w:type="spellStart"/>
      <w:r w:rsidR="00584208">
        <w:t>Konsilarzt</w:t>
      </w:r>
      <w:proofErr w:type="spellEnd"/>
      <w:r w:rsidR="00584208">
        <w:t>/Operateur, evtl. Rücksprache mit</w:t>
      </w:r>
      <w:r w:rsidR="0064147A">
        <w:t xml:space="preserve"> </w:t>
      </w:r>
      <w:r w:rsidR="00584208">
        <w:t>Risikotelefon</w:t>
      </w:r>
      <w:r w:rsidR="0019533F">
        <w:t xml:space="preserve"> </w:t>
      </w:r>
      <w:proofErr w:type="spellStart"/>
      <w:r w:rsidR="0019533F">
        <w:t>xxxx</w:t>
      </w:r>
      <w:proofErr w:type="spellEnd"/>
      <w:r w:rsidR="00584208">
        <w:t xml:space="preserve"> oder </w:t>
      </w:r>
      <w:r w:rsidR="0064147A">
        <w:t>Präm</w:t>
      </w:r>
      <w:r w:rsidR="00584208">
        <w:t>edikationstelefon der Anästhesie,</w:t>
      </w:r>
      <w:r>
        <w:t xml:space="preserve"> </w:t>
      </w:r>
      <w:r w:rsidR="00584208">
        <w:t xml:space="preserve">Diagnostik- und </w:t>
      </w:r>
      <w:r>
        <w:t>Therapie</w:t>
      </w:r>
      <w:r w:rsidR="009466C9" w:rsidRPr="004D672D">
        <w:t>e</w:t>
      </w:r>
      <w:r>
        <w:t>m</w:t>
      </w:r>
      <w:r w:rsidR="009466C9" w:rsidRPr="004D672D">
        <w:t>pfehlung bei pathologischen Befunden</w:t>
      </w:r>
    </w:p>
    <w:p w:rsidR="00952C41" w:rsidRPr="004D672D" w:rsidRDefault="00952C41" w:rsidP="00952C41">
      <w:pPr>
        <w:pStyle w:val="Listenabsatz"/>
        <w:numPr>
          <w:ilvl w:val="0"/>
          <w:numId w:val="15"/>
        </w:numPr>
      </w:pPr>
      <w:r w:rsidRPr="004D672D">
        <w:t>OP-Terminplanung (</w:t>
      </w:r>
      <w:r w:rsidR="00F23E92">
        <w:t xml:space="preserve">über </w:t>
      </w:r>
      <w:r w:rsidR="0019533F">
        <w:t>OP-Planungssoftware</w:t>
      </w:r>
      <w:r w:rsidR="0064147A">
        <w:t xml:space="preserve"> mit OP</w:t>
      </w:r>
      <w:r w:rsidR="0019533F">
        <w:t>-</w:t>
      </w:r>
      <w:r w:rsidR="0064147A">
        <w:t>M</w:t>
      </w:r>
      <w:r w:rsidR="0019533F">
        <w:t>anagement</w:t>
      </w:r>
      <w:r w:rsidR="0064147A">
        <w:t xml:space="preserve"> und per email/telefonisch vom </w:t>
      </w:r>
      <w:proofErr w:type="spellStart"/>
      <w:r w:rsidRPr="004D672D">
        <w:t>Endoprothetikzentrum</w:t>
      </w:r>
      <w:proofErr w:type="spellEnd"/>
      <w:r w:rsidR="0064147A">
        <w:t xml:space="preserve"> mit Praxis und Patient</w:t>
      </w:r>
      <w:r w:rsidRPr="004D672D">
        <w:t>)</w:t>
      </w:r>
    </w:p>
    <w:p w:rsidR="00952C41" w:rsidRPr="004D672D" w:rsidRDefault="00952C41" w:rsidP="005A5268">
      <w:pPr>
        <w:pStyle w:val="Listenabsatz"/>
        <w:numPr>
          <w:ilvl w:val="0"/>
          <w:numId w:val="15"/>
        </w:numPr>
      </w:pPr>
      <w:r>
        <w:t>Bettenplanung</w:t>
      </w:r>
    </w:p>
    <w:p w:rsidR="009466C9" w:rsidRPr="004D672D" w:rsidRDefault="007B6A14" w:rsidP="009466C9">
      <w:pPr>
        <w:rPr>
          <w:rFonts w:asciiTheme="minorHAnsi" w:hAnsiTheme="minorHAnsi"/>
        </w:rPr>
      </w:pPr>
      <w:r>
        <w:rPr>
          <w:rFonts w:asciiTheme="minorHAnsi" w:hAnsiTheme="minorHAnsi"/>
        </w:rPr>
        <w:t>Im Folgenden sind die</w:t>
      </w:r>
      <w:r w:rsidRPr="000445FA">
        <w:rPr>
          <w:rFonts w:asciiTheme="minorHAnsi" w:hAnsiTheme="minorHAnsi"/>
        </w:rPr>
        <w:t xml:space="preserve"> Sta</w:t>
      </w:r>
      <w:r w:rsidR="000A591B" w:rsidRPr="000445FA">
        <w:rPr>
          <w:rFonts w:asciiTheme="minorHAnsi" w:hAnsiTheme="minorHAnsi"/>
        </w:rPr>
        <w:t>t</w:t>
      </w:r>
      <w:r w:rsidRPr="000445FA">
        <w:rPr>
          <w:rFonts w:asciiTheme="minorHAnsi" w:hAnsiTheme="minorHAnsi"/>
        </w:rPr>
        <w:t>ionen</w:t>
      </w:r>
      <w:r>
        <w:rPr>
          <w:rFonts w:asciiTheme="minorHAnsi" w:hAnsiTheme="minorHAnsi"/>
        </w:rPr>
        <w:t xml:space="preserve"> a. bis d. näher erläutert.</w:t>
      </w:r>
    </w:p>
    <w:p w:rsidR="00584208" w:rsidRDefault="00584208" w:rsidP="00584208">
      <w:pPr>
        <w:pStyle w:val="berschrift2"/>
        <w:numPr>
          <w:ilvl w:val="1"/>
          <w:numId w:val="4"/>
        </w:numPr>
        <w:rPr>
          <w:rFonts w:asciiTheme="minorHAnsi" w:hAnsiTheme="minorHAnsi"/>
        </w:rPr>
      </w:pPr>
      <w:r>
        <w:rPr>
          <w:rFonts w:asciiTheme="minorHAnsi" w:hAnsiTheme="minorHAnsi"/>
        </w:rPr>
        <w:t>Chirurgische (Orthopädische, Unfallchirurgische/Urologische) Vorbereitung</w:t>
      </w:r>
    </w:p>
    <w:p w:rsidR="00584208" w:rsidRPr="00584208" w:rsidRDefault="00584208" w:rsidP="00584208">
      <w:pPr>
        <w:jc w:val="both"/>
        <w:rPr>
          <w:rFonts w:asciiTheme="minorHAnsi" w:hAnsiTheme="minorHAnsi"/>
        </w:rPr>
      </w:pPr>
      <w:r w:rsidRPr="00584208">
        <w:rPr>
          <w:rFonts w:asciiTheme="minorHAnsi" w:hAnsiTheme="minorHAnsi"/>
        </w:rPr>
        <w:t>Der Operateur legt den voraussichtlichen OP-Termin mit dem Patienten</w:t>
      </w:r>
      <w:r w:rsidR="0019533F">
        <w:rPr>
          <w:rFonts w:asciiTheme="minorHAnsi" w:hAnsiTheme="minorHAnsi"/>
        </w:rPr>
        <w:t xml:space="preserve"> </w:t>
      </w:r>
      <w:r w:rsidRPr="00584208">
        <w:rPr>
          <w:rFonts w:asciiTheme="minorHAnsi" w:hAnsiTheme="minorHAnsi"/>
        </w:rPr>
        <w:t xml:space="preserve">zusammen unter Berücksichtigung seiner OP-Tage und der ihm </w:t>
      </w:r>
      <w:proofErr w:type="gramStart"/>
      <w:r w:rsidRPr="00584208">
        <w:rPr>
          <w:rFonts w:asciiTheme="minorHAnsi" w:hAnsiTheme="minorHAnsi"/>
        </w:rPr>
        <w:t>zugeteilten</w:t>
      </w:r>
      <w:proofErr w:type="gramEnd"/>
      <w:r w:rsidRPr="00584208">
        <w:rPr>
          <w:rFonts w:asciiTheme="minorHAnsi" w:hAnsiTheme="minorHAnsi"/>
        </w:rPr>
        <w:t xml:space="preserve"> OP-Kapazität fest. Die Praxisassistenz übermittelt den Terminwunsch dem EPZ per Fax, Tel. oder </w:t>
      </w:r>
      <w:proofErr w:type="spellStart"/>
      <w:r w:rsidRPr="00584208">
        <w:rPr>
          <w:rFonts w:asciiTheme="minorHAnsi" w:hAnsiTheme="minorHAnsi"/>
        </w:rPr>
        <w:t>email</w:t>
      </w:r>
      <w:proofErr w:type="spellEnd"/>
      <w:r w:rsidRPr="00584208">
        <w:rPr>
          <w:rFonts w:asciiTheme="minorHAnsi" w:hAnsiTheme="minorHAnsi"/>
        </w:rPr>
        <w:t>. Die zusätzlich notwendigen Laborwerte</w:t>
      </w:r>
      <w:r w:rsidRPr="00584208">
        <w:rPr>
          <w:rStyle w:val="Funotenzeichen"/>
          <w:rFonts w:asciiTheme="minorHAnsi" w:hAnsiTheme="minorHAnsi"/>
        </w:rPr>
        <w:footnoteReference w:id="1"/>
      </w:r>
      <w:r w:rsidRPr="00584208">
        <w:rPr>
          <w:rFonts w:asciiTheme="minorHAnsi" w:hAnsiTheme="minorHAnsi"/>
        </w:rPr>
        <w:t xml:space="preserve"> und diagnostischen Untersuchungsmaßnahmen werden vom Operateur festgelegt.</w:t>
      </w:r>
    </w:p>
    <w:p w:rsidR="00584208" w:rsidRPr="00584208" w:rsidRDefault="00584208" w:rsidP="00584208">
      <w:pPr>
        <w:jc w:val="both"/>
        <w:rPr>
          <w:rFonts w:asciiTheme="minorHAnsi" w:hAnsiTheme="minorHAnsi"/>
        </w:rPr>
      </w:pPr>
      <w:r w:rsidRPr="00584208">
        <w:rPr>
          <w:rFonts w:asciiTheme="minorHAnsi" w:hAnsiTheme="minorHAnsi"/>
        </w:rPr>
        <w:t>Nach Rücksprache mit dem EPZ wird dem Patienten ein Voruntersuchungstermin genannt.</w:t>
      </w:r>
    </w:p>
    <w:p w:rsidR="00584208" w:rsidRPr="00584208" w:rsidRDefault="00584208" w:rsidP="00584208">
      <w:pPr>
        <w:jc w:val="both"/>
        <w:rPr>
          <w:rFonts w:asciiTheme="minorHAnsi" w:hAnsiTheme="minorHAnsi"/>
        </w:rPr>
      </w:pPr>
      <w:r w:rsidRPr="00584208">
        <w:rPr>
          <w:rFonts w:asciiTheme="minorHAnsi" w:hAnsiTheme="minorHAnsi"/>
        </w:rPr>
        <w:t xml:space="preserve">Nach Übersendung der Befunde der Diagnostik, auch der pathologischen Laborwerte vom EPZ entscheidet der Operateur, ob an dem geplanten OP-Termin festgehalten werden kann, oder ob eine weitere Klärung der pathologischen Befunde notwendig ist.  Er hält </w:t>
      </w:r>
      <w:proofErr w:type="spellStart"/>
      <w:r w:rsidRPr="00584208">
        <w:rPr>
          <w:rFonts w:asciiTheme="minorHAnsi" w:hAnsiTheme="minorHAnsi"/>
        </w:rPr>
        <w:t>gegebenfalls</w:t>
      </w:r>
      <w:proofErr w:type="spellEnd"/>
      <w:r w:rsidRPr="00584208">
        <w:rPr>
          <w:rFonts w:asciiTheme="minorHAnsi" w:hAnsiTheme="minorHAnsi"/>
        </w:rPr>
        <w:t xml:space="preserve"> Rücksprache mit </w:t>
      </w:r>
      <w:r w:rsidR="0019533F">
        <w:rPr>
          <w:rFonts w:asciiTheme="minorHAnsi" w:hAnsiTheme="minorHAnsi"/>
        </w:rPr>
        <w:t>DR. XY</w:t>
      </w:r>
      <w:r w:rsidRPr="00584208">
        <w:rPr>
          <w:rFonts w:asciiTheme="minorHAnsi" w:hAnsiTheme="minorHAnsi"/>
        </w:rPr>
        <w:t xml:space="preserve"> unter </w:t>
      </w:r>
      <w:r w:rsidR="0019533F">
        <w:rPr>
          <w:rFonts w:asciiTheme="minorHAnsi" w:hAnsiTheme="minorHAnsi"/>
        </w:rPr>
        <w:t>012345</w:t>
      </w:r>
      <w:r w:rsidRPr="00584208">
        <w:rPr>
          <w:rFonts w:asciiTheme="minorHAnsi" w:hAnsiTheme="minorHAnsi"/>
        </w:rPr>
        <w:t xml:space="preserve"> oder der PM-Ambulanz unter </w:t>
      </w:r>
      <w:r w:rsidR="0019533F">
        <w:rPr>
          <w:rFonts w:asciiTheme="minorHAnsi" w:hAnsiTheme="minorHAnsi"/>
        </w:rPr>
        <w:t>0456789</w:t>
      </w:r>
      <w:r w:rsidRPr="00584208">
        <w:rPr>
          <w:rFonts w:asciiTheme="minorHAnsi" w:hAnsiTheme="minorHAnsi"/>
        </w:rPr>
        <w:t xml:space="preserve">. Nach Organisation der weiteren Untersuchungen und Therapien wird ein neuer späterer OP-Termin vereinbart. </w:t>
      </w:r>
    </w:p>
    <w:p w:rsidR="0019533F" w:rsidRDefault="0019533F">
      <w:pPr>
        <w:rPr>
          <w:rFonts w:asciiTheme="minorHAnsi" w:eastAsiaTheme="majorEastAsia" w:hAnsiTheme="minorHAnsi" w:cstheme="majorBidi"/>
          <w:b/>
          <w:bCs/>
          <w:color w:val="4F81BD" w:themeColor="accent1"/>
          <w:sz w:val="26"/>
          <w:szCs w:val="26"/>
        </w:rPr>
      </w:pPr>
      <w:r>
        <w:rPr>
          <w:rFonts w:asciiTheme="minorHAnsi" w:hAnsiTheme="minorHAnsi"/>
        </w:rPr>
        <w:br w:type="page"/>
      </w:r>
    </w:p>
    <w:p w:rsidR="0064147A" w:rsidRPr="00584208" w:rsidRDefault="0064147A" w:rsidP="0064147A">
      <w:pPr>
        <w:pStyle w:val="berschrift2"/>
        <w:numPr>
          <w:ilvl w:val="1"/>
          <w:numId w:val="4"/>
        </w:numPr>
        <w:rPr>
          <w:rFonts w:asciiTheme="minorHAnsi" w:hAnsiTheme="minorHAnsi"/>
        </w:rPr>
      </w:pPr>
      <w:r w:rsidRPr="00584208">
        <w:rPr>
          <w:rFonts w:asciiTheme="minorHAnsi" w:hAnsiTheme="minorHAnsi"/>
        </w:rPr>
        <w:t>Die Organisation von Voruntersuchungen und OP-Termin</w:t>
      </w:r>
    </w:p>
    <w:p w:rsidR="0064147A" w:rsidRDefault="0064147A" w:rsidP="0064147A">
      <w:r w:rsidRPr="00584208">
        <w:rPr>
          <w:rFonts w:asciiTheme="minorHAnsi" w:hAnsiTheme="minorHAnsi"/>
        </w:rPr>
        <w:t xml:space="preserve">Die Organisation im EPZ durch </w:t>
      </w:r>
      <w:r w:rsidR="0019533F">
        <w:rPr>
          <w:rFonts w:asciiTheme="minorHAnsi" w:hAnsiTheme="minorHAnsi"/>
        </w:rPr>
        <w:t>Frau/Herr XY</w:t>
      </w:r>
      <w:r w:rsidRPr="00584208">
        <w:rPr>
          <w:rFonts w:asciiTheme="minorHAnsi" w:hAnsiTheme="minorHAnsi"/>
        </w:rPr>
        <w:t xml:space="preserve"> umfasst sowohl</w:t>
      </w:r>
      <w:r>
        <w:t xml:space="preserve"> </w:t>
      </w:r>
    </w:p>
    <w:p w:rsidR="0064147A" w:rsidRPr="0064147A" w:rsidRDefault="0064147A" w:rsidP="0064147A">
      <w:pPr>
        <w:pStyle w:val="Listenabsatz"/>
        <w:numPr>
          <w:ilvl w:val="0"/>
          <w:numId w:val="26"/>
        </w:numPr>
        <w:rPr>
          <w:rFonts w:ascii="Times New Roman" w:hAnsi="Times New Roman"/>
        </w:rPr>
      </w:pPr>
      <w:r>
        <w:t xml:space="preserve">die Steuerung des prästationären Ablaufs, </w:t>
      </w:r>
    </w:p>
    <w:p w:rsidR="0064147A" w:rsidRPr="0064147A" w:rsidRDefault="0064147A" w:rsidP="0064147A">
      <w:pPr>
        <w:pStyle w:val="Listenabsatz"/>
        <w:numPr>
          <w:ilvl w:val="0"/>
          <w:numId w:val="26"/>
        </w:numPr>
        <w:rPr>
          <w:rFonts w:ascii="Times New Roman" w:hAnsi="Times New Roman"/>
        </w:rPr>
      </w:pPr>
      <w:r>
        <w:t xml:space="preserve">das Anlegen der Akte, </w:t>
      </w:r>
    </w:p>
    <w:p w:rsidR="0064147A" w:rsidRPr="0064147A" w:rsidRDefault="0064147A" w:rsidP="0064147A">
      <w:pPr>
        <w:pStyle w:val="Listenabsatz"/>
        <w:numPr>
          <w:ilvl w:val="0"/>
          <w:numId w:val="26"/>
        </w:numPr>
        <w:rPr>
          <w:rFonts w:ascii="Times New Roman" w:hAnsi="Times New Roman"/>
        </w:rPr>
      </w:pPr>
      <w:r>
        <w:t>die Durchführung eines MRSA-Abstrichs und Blutentnahme</w:t>
      </w:r>
      <w:r w:rsidR="00584208">
        <w:t xml:space="preserve"> (Liegen zwischen Voruntersuchungs- und OP-Termin nicht mehr als 7 Tagen</w:t>
      </w:r>
      <w:r>
        <w:t xml:space="preserve">, </w:t>
      </w:r>
      <w:r w:rsidR="00584208">
        <w:t xml:space="preserve">ist </w:t>
      </w:r>
      <w:r w:rsidR="0019533F">
        <w:t>Herr/Frau/MTA/Pflegeperson XY</w:t>
      </w:r>
      <w:r w:rsidR="00584208">
        <w:t xml:space="preserve"> berechtigt und geschult die Blutgruppe zu entnehmen)</w:t>
      </w:r>
    </w:p>
    <w:p w:rsidR="0064147A" w:rsidRPr="0064147A" w:rsidRDefault="0064147A" w:rsidP="0064147A">
      <w:pPr>
        <w:pStyle w:val="Listenabsatz"/>
        <w:numPr>
          <w:ilvl w:val="0"/>
          <w:numId w:val="26"/>
        </w:numPr>
        <w:rPr>
          <w:rFonts w:ascii="Times New Roman" w:hAnsi="Times New Roman"/>
        </w:rPr>
      </w:pPr>
      <w:r>
        <w:t xml:space="preserve">die Koordination der zusätzlich </w:t>
      </w:r>
      <w:r w:rsidR="00584208">
        <w:t>notwendigen Untersuchungen mit dem späteren OP-Termin</w:t>
      </w:r>
    </w:p>
    <w:p w:rsidR="0064147A" w:rsidRPr="0064147A" w:rsidRDefault="0064147A" w:rsidP="0064147A">
      <w:pPr>
        <w:pStyle w:val="Listenabsatz"/>
        <w:numPr>
          <w:ilvl w:val="0"/>
          <w:numId w:val="26"/>
        </w:numPr>
        <w:rPr>
          <w:rFonts w:ascii="Times New Roman" w:hAnsi="Times New Roman"/>
        </w:rPr>
      </w:pPr>
      <w:r>
        <w:t>Erstellung und Führen einer Checkliste, die die Vollständigkeit der Vorbereitungen dokumentiert</w:t>
      </w:r>
    </w:p>
    <w:p w:rsidR="0064147A" w:rsidRPr="0064147A" w:rsidRDefault="0064147A" w:rsidP="0064147A">
      <w:pPr>
        <w:pStyle w:val="Listenabsatz"/>
        <w:numPr>
          <w:ilvl w:val="0"/>
          <w:numId w:val="26"/>
        </w:numPr>
        <w:rPr>
          <w:rFonts w:ascii="Times New Roman" w:hAnsi="Times New Roman"/>
        </w:rPr>
      </w:pPr>
      <w:r>
        <w:t xml:space="preserve">der Versand der Akte </w:t>
      </w:r>
      <w:r w:rsidR="00584208">
        <w:t xml:space="preserve">und der pathologischen Laborwerte </w:t>
      </w:r>
      <w:r>
        <w:t>auf Station/bzw. das Abholen der Patientenakte durch Stationssekretärin.</w:t>
      </w:r>
    </w:p>
    <w:p w:rsidR="009466C9" w:rsidRPr="004D672D" w:rsidRDefault="009466C9" w:rsidP="00C84304">
      <w:pPr>
        <w:pStyle w:val="berschrift2"/>
        <w:numPr>
          <w:ilvl w:val="1"/>
          <w:numId w:val="4"/>
        </w:numPr>
        <w:rPr>
          <w:rFonts w:asciiTheme="minorHAnsi" w:hAnsiTheme="minorHAnsi"/>
        </w:rPr>
      </w:pPr>
      <w:r w:rsidRPr="004D672D">
        <w:rPr>
          <w:rFonts w:asciiTheme="minorHAnsi" w:hAnsiTheme="minorHAnsi"/>
        </w:rPr>
        <w:t>Anästhesiologische Prämedikationsuntersuchung</w:t>
      </w:r>
      <w:r w:rsidR="000A591B">
        <w:rPr>
          <w:rFonts w:asciiTheme="minorHAnsi" w:hAnsiTheme="minorHAnsi"/>
        </w:rPr>
        <w:t xml:space="preserve"> und</w:t>
      </w:r>
      <w:r w:rsidR="000A591B" w:rsidRPr="0064147A">
        <w:rPr>
          <w:rStyle w:val="berschrift1Zchn"/>
        </w:rPr>
        <w:t xml:space="preserve"> Anor</w:t>
      </w:r>
      <w:r w:rsidR="00C436AA" w:rsidRPr="0064147A">
        <w:rPr>
          <w:rStyle w:val="berschrift1Zchn"/>
        </w:rPr>
        <w:t xml:space="preserve">dnung </w:t>
      </w:r>
      <w:r w:rsidR="00C436AA">
        <w:rPr>
          <w:rFonts w:asciiTheme="minorHAnsi" w:hAnsiTheme="minorHAnsi"/>
        </w:rPr>
        <w:t>weiterführender Untersuchung</w:t>
      </w:r>
      <w:r w:rsidRPr="004D672D">
        <w:rPr>
          <w:rFonts w:asciiTheme="minorHAnsi" w:hAnsiTheme="minorHAnsi"/>
        </w:rPr>
        <w:t>:</w:t>
      </w:r>
    </w:p>
    <w:p w:rsidR="00C84304" w:rsidRPr="004D672D" w:rsidRDefault="00C84304" w:rsidP="00C84304">
      <w:pPr>
        <w:rPr>
          <w:rFonts w:asciiTheme="minorHAnsi" w:hAnsiTheme="minorHAnsi"/>
        </w:rPr>
      </w:pPr>
    </w:p>
    <w:p w:rsidR="009466C9" w:rsidRDefault="009466C9" w:rsidP="004D672D">
      <w:pPr>
        <w:widowControl w:val="0"/>
        <w:autoSpaceDE w:val="0"/>
        <w:autoSpaceDN w:val="0"/>
        <w:adjustRightInd w:val="0"/>
        <w:spacing w:after="240"/>
        <w:jc w:val="both"/>
        <w:rPr>
          <w:rFonts w:asciiTheme="minorHAnsi" w:hAnsiTheme="minorHAnsi" w:cs="Times"/>
        </w:rPr>
      </w:pPr>
      <w:r w:rsidRPr="004D672D">
        <w:rPr>
          <w:rFonts w:asciiTheme="minorHAnsi" w:hAnsiTheme="minorHAnsi" w:cs="Times"/>
        </w:rPr>
        <w:t xml:space="preserve">Die Klinik für Anästhesie und Intensivtherapie </w:t>
      </w:r>
      <w:r w:rsidRPr="000445FA">
        <w:rPr>
          <w:rFonts w:asciiTheme="minorHAnsi" w:hAnsiTheme="minorHAnsi" w:cs="Times"/>
        </w:rPr>
        <w:t xml:space="preserve">betreibt in eigener Leitung </w:t>
      </w:r>
      <w:r w:rsidR="00A804E2">
        <w:rPr>
          <w:rFonts w:asciiTheme="minorHAnsi" w:hAnsiTheme="minorHAnsi" w:cs="Times"/>
        </w:rPr>
        <w:t xml:space="preserve">nur zeitweilig </w:t>
      </w:r>
      <w:r w:rsidRPr="000445FA">
        <w:rPr>
          <w:rFonts w:asciiTheme="minorHAnsi" w:hAnsiTheme="minorHAnsi" w:cs="Times"/>
        </w:rPr>
        <w:t>2 Prämedikationsambulanzen</w:t>
      </w:r>
      <w:r w:rsidR="00A804E2">
        <w:rPr>
          <w:rFonts w:asciiTheme="minorHAnsi" w:hAnsiTheme="minorHAnsi" w:cs="Times"/>
        </w:rPr>
        <w:t xml:space="preserve"> parallel</w:t>
      </w:r>
      <w:r w:rsidRPr="000445FA">
        <w:rPr>
          <w:rFonts w:asciiTheme="minorHAnsi" w:hAnsiTheme="minorHAnsi" w:cs="Times"/>
        </w:rPr>
        <w:t>,</w:t>
      </w:r>
      <w:r w:rsidRPr="000A591B">
        <w:rPr>
          <w:rFonts w:asciiTheme="minorHAnsi" w:hAnsiTheme="minorHAnsi" w:cs="Times"/>
          <w:color w:val="92D050"/>
        </w:rPr>
        <w:t xml:space="preserve"> </w:t>
      </w:r>
      <w:r w:rsidRPr="004D672D">
        <w:rPr>
          <w:rFonts w:asciiTheme="minorHAnsi" w:hAnsiTheme="minorHAnsi" w:cs="Times"/>
        </w:rPr>
        <w:t xml:space="preserve">in denen die Patienten rechtskräftig für die Anästhesie aufgeklärt werden, eine Gesundheitsanamnese erhoben wird, darauf basierend vorbereitende Untersuchungen angeordnet wird und die angstlösende Medikation verordnet wird. Dies geschieht </w:t>
      </w:r>
      <w:proofErr w:type="gramStart"/>
      <w:r w:rsidR="004D672D" w:rsidRPr="004D672D">
        <w:rPr>
          <w:rFonts w:asciiTheme="minorHAnsi" w:hAnsiTheme="minorHAnsi" w:cs="Times"/>
        </w:rPr>
        <w:t>zur Zeit</w:t>
      </w:r>
      <w:proofErr w:type="gramEnd"/>
      <w:r w:rsidR="004D672D" w:rsidRPr="004D672D">
        <w:rPr>
          <w:rFonts w:asciiTheme="minorHAnsi" w:hAnsiTheme="minorHAnsi" w:cs="Times"/>
        </w:rPr>
        <w:t xml:space="preserve"> </w:t>
      </w:r>
      <w:r w:rsidRPr="004D672D">
        <w:rPr>
          <w:rFonts w:asciiTheme="minorHAnsi" w:hAnsiTheme="minorHAnsi" w:cs="Times"/>
        </w:rPr>
        <w:t>als separate Dienstleitung</w:t>
      </w:r>
      <w:r w:rsidR="00A804E2">
        <w:rPr>
          <w:rFonts w:asciiTheme="minorHAnsi" w:hAnsiTheme="minorHAnsi" w:cs="Times"/>
        </w:rPr>
        <w:t>-</w:t>
      </w:r>
      <w:r w:rsidRPr="004D672D">
        <w:rPr>
          <w:rFonts w:asciiTheme="minorHAnsi" w:hAnsiTheme="minorHAnsi" w:cs="Times"/>
        </w:rPr>
        <w:t xml:space="preserve"> nur notdürftig koordiniert mit den Pfaden der operativen Abteilungen. </w:t>
      </w:r>
      <w:r w:rsidRPr="00A804E2">
        <w:rPr>
          <w:rFonts w:asciiTheme="minorHAnsi" w:hAnsiTheme="minorHAnsi" w:cs="Times"/>
        </w:rPr>
        <w:t>Die</w:t>
      </w:r>
      <w:r w:rsidR="00F572A0">
        <w:rPr>
          <w:rFonts w:asciiTheme="minorHAnsi" w:hAnsiTheme="minorHAnsi" w:cs="Times"/>
        </w:rPr>
        <w:t xml:space="preserve"> verbesserte Steuerung der Patientenströme</w:t>
      </w:r>
      <w:r w:rsidRPr="004D672D">
        <w:rPr>
          <w:rFonts w:asciiTheme="minorHAnsi" w:hAnsiTheme="minorHAnsi" w:cs="Times"/>
        </w:rPr>
        <w:t xml:space="preserve"> </w:t>
      </w:r>
      <w:r w:rsidR="00BF2FDF">
        <w:rPr>
          <w:rFonts w:asciiTheme="minorHAnsi" w:hAnsiTheme="minorHAnsi" w:cs="Times"/>
        </w:rPr>
        <w:t xml:space="preserve">als auch eine verbesserte Vorbereitung unserer Patienten </w:t>
      </w:r>
      <w:r w:rsidRPr="004D672D">
        <w:rPr>
          <w:rFonts w:asciiTheme="minorHAnsi" w:hAnsiTheme="minorHAnsi" w:cs="Times"/>
        </w:rPr>
        <w:t>könn</w:t>
      </w:r>
      <w:r w:rsidR="00F572A0">
        <w:rPr>
          <w:rFonts w:asciiTheme="minorHAnsi" w:hAnsiTheme="minorHAnsi" w:cs="Times"/>
        </w:rPr>
        <w:t>te</w:t>
      </w:r>
      <w:r w:rsidRPr="004D672D">
        <w:rPr>
          <w:rFonts w:asciiTheme="minorHAnsi" w:hAnsiTheme="minorHAnsi" w:cs="Times"/>
        </w:rPr>
        <w:t xml:space="preserve"> in einem Ganzheitskonzept für die </w:t>
      </w:r>
      <w:r w:rsidR="00F572A0">
        <w:rPr>
          <w:rFonts w:asciiTheme="minorHAnsi" w:hAnsiTheme="minorHAnsi" w:cs="Times"/>
        </w:rPr>
        <w:t>ganze Klinik unter Einbindung des EPZ</w:t>
      </w:r>
      <w:r w:rsidRPr="004D672D">
        <w:rPr>
          <w:rFonts w:asciiTheme="minorHAnsi" w:hAnsiTheme="minorHAnsi" w:cs="Times"/>
        </w:rPr>
        <w:t xml:space="preserve"> </w:t>
      </w:r>
      <w:r w:rsidR="004D672D" w:rsidRPr="004D672D">
        <w:rPr>
          <w:rFonts w:asciiTheme="minorHAnsi" w:hAnsiTheme="minorHAnsi" w:cs="Times"/>
        </w:rPr>
        <w:t xml:space="preserve">gewinnbringend </w:t>
      </w:r>
      <w:r w:rsidR="00F572A0">
        <w:rPr>
          <w:rFonts w:asciiTheme="minorHAnsi" w:hAnsiTheme="minorHAnsi" w:cs="Times"/>
        </w:rPr>
        <w:t>integriert</w:t>
      </w:r>
      <w:r w:rsidR="004D672D" w:rsidRPr="004D672D">
        <w:rPr>
          <w:rFonts w:asciiTheme="minorHAnsi" w:hAnsiTheme="minorHAnsi" w:cs="Times"/>
        </w:rPr>
        <w:t xml:space="preserve"> werden</w:t>
      </w:r>
      <w:r w:rsidR="00C436AA">
        <w:rPr>
          <w:rFonts w:asciiTheme="minorHAnsi" w:hAnsiTheme="minorHAnsi" w:cs="Times"/>
        </w:rPr>
        <w:t xml:space="preserve">, wird eine 14 tägige Periode zwischen Patientenuntersuchung im Diakonissenkrankenhaus und frühestem Operationstermin </w:t>
      </w:r>
      <w:r w:rsidR="007822AA">
        <w:rPr>
          <w:rFonts w:asciiTheme="minorHAnsi" w:hAnsiTheme="minorHAnsi" w:cs="Times"/>
        </w:rPr>
        <w:t>eingehalten</w:t>
      </w:r>
      <w:r w:rsidR="004D672D" w:rsidRPr="004D672D">
        <w:rPr>
          <w:rFonts w:asciiTheme="minorHAnsi" w:hAnsiTheme="minorHAnsi" w:cs="Times"/>
        </w:rPr>
        <w:t>.</w:t>
      </w:r>
    </w:p>
    <w:p w:rsidR="004D672D" w:rsidRPr="003D401B" w:rsidRDefault="004D672D" w:rsidP="004D672D">
      <w:pPr>
        <w:pStyle w:val="Text"/>
        <w:rPr>
          <w:rFonts w:asciiTheme="minorHAnsi" w:hAnsiTheme="minorHAnsi"/>
          <w:lang w:val="it-IT"/>
        </w:rPr>
      </w:pPr>
      <w:r w:rsidRPr="003D401B">
        <w:rPr>
          <w:rFonts w:asciiTheme="minorHAnsi" w:hAnsiTheme="minorHAnsi" w:cs="Times"/>
        </w:rPr>
        <w:t xml:space="preserve">Dazu wird mit Gültigkeit dieses Klinikpfads entsprechend der gemeinsamen </w:t>
      </w:r>
      <w:r w:rsidR="009E2833">
        <w:rPr>
          <w:rFonts w:asciiTheme="minorHAnsi" w:hAnsiTheme="minorHAnsi" w:cs="Times"/>
        </w:rPr>
        <w:t xml:space="preserve">evidenzbasierten </w:t>
      </w:r>
      <w:r w:rsidRPr="003D401B">
        <w:rPr>
          <w:rFonts w:asciiTheme="minorHAnsi" w:hAnsiTheme="minorHAnsi"/>
        </w:rPr>
        <w:t>Empfehlung der</w:t>
      </w:r>
      <w:r w:rsidRPr="003D401B">
        <w:rPr>
          <w:rFonts w:asciiTheme="minorHAnsi" w:hAnsiTheme="minorHAnsi"/>
          <w:position w:val="4"/>
          <w:sz w:val="29"/>
          <w:szCs w:val="29"/>
        </w:rPr>
        <w:t xml:space="preserve"> </w:t>
      </w:r>
      <w:r w:rsidRPr="003D401B">
        <w:rPr>
          <w:rFonts w:asciiTheme="minorHAnsi" w:hAnsiTheme="minorHAnsi"/>
        </w:rPr>
        <w:t xml:space="preserve">Deutschen Gesellschaft </w:t>
      </w:r>
      <w:proofErr w:type="spellStart"/>
      <w:r w:rsidRPr="003D401B">
        <w:rPr>
          <w:rFonts w:asciiTheme="minorHAnsi" w:hAnsiTheme="minorHAnsi"/>
        </w:rPr>
        <w:t>für</w:t>
      </w:r>
      <w:proofErr w:type="spellEnd"/>
      <w:r w:rsidRPr="003D401B">
        <w:rPr>
          <w:rFonts w:asciiTheme="minorHAnsi" w:hAnsiTheme="minorHAnsi"/>
        </w:rPr>
        <w:t xml:space="preserve"> </w:t>
      </w:r>
      <w:proofErr w:type="spellStart"/>
      <w:r w:rsidRPr="003D401B">
        <w:rPr>
          <w:rFonts w:asciiTheme="minorHAnsi" w:hAnsiTheme="minorHAnsi"/>
        </w:rPr>
        <w:t>Anästhesiologie</w:t>
      </w:r>
      <w:proofErr w:type="spellEnd"/>
      <w:r w:rsidRPr="003D401B">
        <w:rPr>
          <w:rFonts w:asciiTheme="minorHAnsi" w:hAnsiTheme="minorHAnsi"/>
        </w:rPr>
        <w:t xml:space="preserve"> und Intensivmedizin, der Deutschen Gesellschaft </w:t>
      </w:r>
      <w:proofErr w:type="spellStart"/>
      <w:r w:rsidRPr="003D401B">
        <w:rPr>
          <w:rFonts w:asciiTheme="minorHAnsi" w:hAnsiTheme="minorHAnsi"/>
        </w:rPr>
        <w:t>für</w:t>
      </w:r>
      <w:proofErr w:type="spellEnd"/>
      <w:r w:rsidRPr="003D401B">
        <w:rPr>
          <w:rFonts w:asciiTheme="minorHAnsi" w:hAnsiTheme="minorHAnsi"/>
        </w:rPr>
        <w:t xml:space="preserve"> Chirurgie und der Deutschen Gesellschaft </w:t>
      </w:r>
      <w:proofErr w:type="spellStart"/>
      <w:r w:rsidRPr="003D401B">
        <w:rPr>
          <w:rFonts w:asciiTheme="minorHAnsi" w:hAnsiTheme="minorHAnsi"/>
        </w:rPr>
        <w:t>fu</w:t>
      </w:r>
      <w:proofErr w:type="spellEnd"/>
      <w:r w:rsidRPr="003D401B">
        <w:rPr>
          <w:rFonts w:asciiTheme="minorHAnsi" w:hAnsiTheme="minorHAnsi"/>
        </w:rPr>
        <w:t>̈</w:t>
      </w:r>
      <w:r w:rsidR="009E2833">
        <w:rPr>
          <w:rFonts w:asciiTheme="minorHAnsi" w:hAnsiTheme="minorHAnsi"/>
          <w:lang w:val="it-IT"/>
        </w:rPr>
        <w:t>r Innere Medizin von 2015</w:t>
      </w:r>
      <w:r w:rsidR="009E2833">
        <w:rPr>
          <w:rStyle w:val="Funotenzeichen"/>
          <w:rFonts w:asciiTheme="minorHAnsi" w:hAnsiTheme="minorHAnsi"/>
          <w:lang w:val="it-IT"/>
        </w:rPr>
        <w:footnoteReference w:id="2"/>
      </w:r>
      <w:r w:rsidR="00584208">
        <w:rPr>
          <w:rFonts w:asciiTheme="minorHAnsi" w:hAnsiTheme="minorHAnsi"/>
          <w:lang w:val="it-IT"/>
        </w:rPr>
        <w:t xml:space="preserve"> (</w:t>
      </w:r>
      <w:proofErr w:type="spellStart"/>
      <w:r w:rsidR="00584208">
        <w:rPr>
          <w:rFonts w:asciiTheme="minorHAnsi" w:hAnsiTheme="minorHAnsi"/>
          <w:lang w:val="it-IT"/>
        </w:rPr>
        <w:t>Anhang</w:t>
      </w:r>
      <w:proofErr w:type="spellEnd"/>
      <w:r w:rsidR="00584208">
        <w:rPr>
          <w:rFonts w:asciiTheme="minorHAnsi" w:hAnsiTheme="minorHAnsi"/>
          <w:lang w:val="it-IT"/>
        </w:rPr>
        <w:t xml:space="preserve"> 2</w:t>
      </w:r>
      <w:r w:rsidR="009E2833">
        <w:rPr>
          <w:rFonts w:asciiTheme="minorHAnsi" w:hAnsiTheme="minorHAnsi"/>
          <w:lang w:val="it-IT"/>
        </w:rPr>
        <w:t xml:space="preserve"> </w:t>
      </w:r>
      <w:proofErr w:type="spellStart"/>
      <w:r w:rsidR="009E2833">
        <w:rPr>
          <w:rFonts w:asciiTheme="minorHAnsi" w:hAnsiTheme="minorHAnsi"/>
          <w:lang w:val="it-IT"/>
        </w:rPr>
        <w:t>aus</w:t>
      </w:r>
      <w:proofErr w:type="spellEnd"/>
      <w:r w:rsidR="009E2833">
        <w:rPr>
          <w:rFonts w:asciiTheme="minorHAnsi" w:hAnsiTheme="minorHAnsi"/>
          <w:lang w:val="it-IT"/>
        </w:rPr>
        <w:t xml:space="preserve"> </w:t>
      </w:r>
      <w:r w:rsidR="009B17C7">
        <w:rPr>
          <w:rStyle w:val="Funotenzeichen"/>
          <w:rFonts w:asciiTheme="minorHAnsi" w:hAnsiTheme="minorHAnsi"/>
          <w:lang w:val="it-IT"/>
        </w:rPr>
        <w:footnoteReference w:id="3"/>
      </w:r>
      <w:r w:rsidRPr="003D401B">
        <w:rPr>
          <w:rFonts w:asciiTheme="minorHAnsi" w:hAnsiTheme="minorHAnsi"/>
          <w:lang w:val="it-IT"/>
        </w:rPr>
        <w:t>)</w:t>
      </w:r>
      <w:r w:rsidR="009E2833">
        <w:rPr>
          <w:rFonts w:asciiTheme="minorHAnsi" w:hAnsiTheme="minorHAnsi"/>
          <w:lang w:val="it-IT"/>
        </w:rPr>
        <w:t xml:space="preserve">, die </w:t>
      </w:r>
      <w:proofErr w:type="spellStart"/>
      <w:r w:rsidR="009E2833">
        <w:rPr>
          <w:rFonts w:asciiTheme="minorHAnsi" w:hAnsiTheme="minorHAnsi"/>
          <w:lang w:val="it-IT"/>
        </w:rPr>
        <w:t>sich</w:t>
      </w:r>
      <w:proofErr w:type="spellEnd"/>
      <w:r w:rsidR="009E2833">
        <w:rPr>
          <w:rFonts w:asciiTheme="minorHAnsi" w:hAnsiTheme="minorHAnsi"/>
          <w:lang w:val="it-IT"/>
        </w:rPr>
        <w:t xml:space="preserve"> in </w:t>
      </w:r>
      <w:proofErr w:type="spellStart"/>
      <w:r w:rsidR="009E2833">
        <w:rPr>
          <w:rFonts w:asciiTheme="minorHAnsi" w:hAnsiTheme="minorHAnsi"/>
          <w:lang w:val="it-IT"/>
        </w:rPr>
        <w:t>Übereinstimmung</w:t>
      </w:r>
      <w:proofErr w:type="spellEnd"/>
      <w:r w:rsidR="009E2833">
        <w:rPr>
          <w:rFonts w:asciiTheme="minorHAnsi" w:hAnsiTheme="minorHAnsi"/>
          <w:lang w:val="it-IT"/>
        </w:rPr>
        <w:t xml:space="preserve"> </w:t>
      </w:r>
      <w:proofErr w:type="spellStart"/>
      <w:r w:rsidR="009E2833">
        <w:rPr>
          <w:rFonts w:asciiTheme="minorHAnsi" w:hAnsiTheme="minorHAnsi"/>
          <w:lang w:val="it-IT"/>
        </w:rPr>
        <w:t>mit</w:t>
      </w:r>
      <w:proofErr w:type="spellEnd"/>
      <w:r w:rsidR="009E2833">
        <w:rPr>
          <w:rFonts w:asciiTheme="minorHAnsi" w:hAnsiTheme="minorHAnsi"/>
          <w:lang w:val="it-IT"/>
        </w:rPr>
        <w:t xml:space="preserve"> </w:t>
      </w:r>
      <w:proofErr w:type="spellStart"/>
      <w:r w:rsidR="009E2833">
        <w:rPr>
          <w:rFonts w:asciiTheme="minorHAnsi" w:hAnsiTheme="minorHAnsi"/>
          <w:lang w:val="it-IT"/>
        </w:rPr>
        <w:t>den</w:t>
      </w:r>
      <w:proofErr w:type="spellEnd"/>
      <w:r w:rsidR="009E2833">
        <w:rPr>
          <w:rFonts w:asciiTheme="minorHAnsi" w:hAnsiTheme="minorHAnsi"/>
          <w:lang w:val="it-IT"/>
        </w:rPr>
        <w:t xml:space="preserve"> </w:t>
      </w:r>
      <w:proofErr w:type="spellStart"/>
      <w:r w:rsidR="009E2833">
        <w:rPr>
          <w:rFonts w:asciiTheme="minorHAnsi" w:hAnsiTheme="minorHAnsi"/>
          <w:lang w:val="it-IT"/>
        </w:rPr>
        <w:t>Leitlinien</w:t>
      </w:r>
      <w:proofErr w:type="spellEnd"/>
      <w:r w:rsidR="009E2833">
        <w:rPr>
          <w:rFonts w:asciiTheme="minorHAnsi" w:hAnsiTheme="minorHAnsi"/>
          <w:lang w:val="it-IT"/>
        </w:rPr>
        <w:t xml:space="preserve"> der </w:t>
      </w:r>
      <w:proofErr w:type="spellStart"/>
      <w:r w:rsidR="009E2833">
        <w:rPr>
          <w:rFonts w:asciiTheme="minorHAnsi" w:hAnsiTheme="minorHAnsi"/>
          <w:lang w:val="it-IT"/>
        </w:rPr>
        <w:t>Europäischen</w:t>
      </w:r>
      <w:proofErr w:type="spellEnd"/>
      <w:r w:rsidR="009E2833">
        <w:rPr>
          <w:rFonts w:asciiTheme="minorHAnsi" w:hAnsiTheme="minorHAnsi"/>
          <w:lang w:val="it-IT"/>
        </w:rPr>
        <w:t xml:space="preserve"> </w:t>
      </w:r>
      <w:proofErr w:type="spellStart"/>
      <w:r w:rsidR="009E2833">
        <w:rPr>
          <w:rFonts w:asciiTheme="minorHAnsi" w:hAnsiTheme="minorHAnsi"/>
          <w:lang w:val="it-IT"/>
        </w:rPr>
        <w:t>Gesellschaften</w:t>
      </w:r>
      <w:proofErr w:type="spellEnd"/>
      <w:r w:rsidR="009E2833">
        <w:rPr>
          <w:rFonts w:asciiTheme="minorHAnsi" w:hAnsiTheme="minorHAnsi"/>
          <w:lang w:val="it-IT"/>
        </w:rPr>
        <w:t xml:space="preserve"> </w:t>
      </w:r>
      <w:proofErr w:type="spellStart"/>
      <w:r w:rsidR="009E2833">
        <w:rPr>
          <w:rFonts w:asciiTheme="minorHAnsi" w:hAnsiTheme="minorHAnsi"/>
          <w:lang w:val="it-IT"/>
        </w:rPr>
        <w:t>für</w:t>
      </w:r>
      <w:proofErr w:type="spellEnd"/>
      <w:r w:rsidR="009E2833">
        <w:rPr>
          <w:rFonts w:asciiTheme="minorHAnsi" w:hAnsiTheme="minorHAnsi"/>
          <w:lang w:val="it-IT"/>
        </w:rPr>
        <w:t xml:space="preserve"> </w:t>
      </w:r>
      <w:proofErr w:type="spellStart"/>
      <w:r w:rsidR="009E2833">
        <w:rPr>
          <w:rFonts w:asciiTheme="minorHAnsi" w:hAnsiTheme="minorHAnsi"/>
          <w:lang w:val="it-IT"/>
        </w:rPr>
        <w:t>Kardiologie</w:t>
      </w:r>
      <w:proofErr w:type="spellEnd"/>
      <w:r w:rsidR="009E2833">
        <w:rPr>
          <w:rFonts w:asciiTheme="minorHAnsi" w:hAnsiTheme="minorHAnsi"/>
          <w:lang w:val="it-IT"/>
        </w:rPr>
        <w:t xml:space="preserve"> und </w:t>
      </w:r>
      <w:proofErr w:type="spellStart"/>
      <w:r w:rsidR="009E2833">
        <w:rPr>
          <w:rFonts w:asciiTheme="minorHAnsi" w:hAnsiTheme="minorHAnsi"/>
          <w:lang w:val="it-IT"/>
        </w:rPr>
        <w:t>Anästhesie</w:t>
      </w:r>
      <w:proofErr w:type="spellEnd"/>
      <w:r w:rsidR="009E2833">
        <w:rPr>
          <w:rFonts w:asciiTheme="minorHAnsi" w:hAnsiTheme="minorHAnsi"/>
          <w:lang w:val="it-IT"/>
        </w:rPr>
        <w:t xml:space="preserve"> </w:t>
      </w:r>
      <w:proofErr w:type="spellStart"/>
      <w:r w:rsidR="009E2833">
        <w:rPr>
          <w:rFonts w:asciiTheme="minorHAnsi" w:hAnsiTheme="minorHAnsi"/>
          <w:lang w:val="it-IT"/>
        </w:rPr>
        <w:t>befindet</w:t>
      </w:r>
      <w:proofErr w:type="spellEnd"/>
      <w:r w:rsidR="009E2833">
        <w:rPr>
          <w:rFonts w:asciiTheme="minorHAnsi" w:hAnsiTheme="minorHAnsi"/>
          <w:lang w:val="it-IT"/>
        </w:rPr>
        <w:t xml:space="preserve">. </w:t>
      </w:r>
      <w:proofErr w:type="spellStart"/>
      <w:r w:rsidR="009E2833">
        <w:rPr>
          <w:rFonts w:asciiTheme="minorHAnsi" w:hAnsiTheme="minorHAnsi"/>
          <w:lang w:val="it-IT"/>
        </w:rPr>
        <w:t>Demgemäß</w:t>
      </w:r>
      <w:proofErr w:type="spellEnd"/>
      <w:r w:rsidR="009E2833">
        <w:rPr>
          <w:rFonts w:asciiTheme="minorHAnsi" w:hAnsiTheme="minorHAnsi"/>
          <w:lang w:val="it-IT"/>
        </w:rPr>
        <w:t xml:space="preserve"> </w:t>
      </w:r>
      <w:proofErr w:type="spellStart"/>
      <w:r w:rsidR="009E2833">
        <w:rPr>
          <w:rFonts w:asciiTheme="minorHAnsi" w:hAnsiTheme="minorHAnsi"/>
          <w:lang w:val="it-IT"/>
        </w:rPr>
        <w:t>wird</w:t>
      </w:r>
      <w:proofErr w:type="spellEnd"/>
      <w:r w:rsidRPr="003D401B">
        <w:rPr>
          <w:rFonts w:asciiTheme="minorHAnsi" w:hAnsiTheme="minorHAnsi"/>
          <w:lang w:val="it-IT"/>
        </w:rPr>
        <w:t xml:space="preserve"> </w:t>
      </w:r>
      <w:proofErr w:type="spellStart"/>
      <w:r w:rsidR="003D401B">
        <w:rPr>
          <w:rFonts w:asciiTheme="minorHAnsi" w:hAnsiTheme="minorHAnsi"/>
          <w:lang w:val="it-IT"/>
        </w:rPr>
        <w:t>für</w:t>
      </w:r>
      <w:proofErr w:type="spellEnd"/>
      <w:r w:rsidR="003D401B">
        <w:rPr>
          <w:rFonts w:asciiTheme="minorHAnsi" w:hAnsiTheme="minorHAnsi"/>
          <w:lang w:val="it-IT"/>
        </w:rPr>
        <w:t xml:space="preserve"> die p</w:t>
      </w:r>
      <w:proofErr w:type="spellStart"/>
      <w:r w:rsidR="003D401B" w:rsidRPr="003D401B">
        <w:rPr>
          <w:rFonts w:asciiTheme="minorHAnsi" w:hAnsiTheme="minorHAnsi"/>
        </w:rPr>
        <w:t>räoperative</w:t>
      </w:r>
      <w:proofErr w:type="spellEnd"/>
      <w:r w:rsidR="003D401B" w:rsidRPr="003D401B">
        <w:rPr>
          <w:rFonts w:asciiTheme="minorHAnsi" w:hAnsiTheme="minorHAnsi"/>
        </w:rPr>
        <w:t xml:space="preserve"> Evaluation erwachsener Patienten vor elektiven, nicht kardiochirurgischen Eingriffen</w:t>
      </w:r>
      <w:r w:rsidR="003D401B" w:rsidRPr="003D401B">
        <w:rPr>
          <w:rFonts w:asciiTheme="minorHAnsi" w:hAnsiTheme="minorHAnsi"/>
          <w:lang w:val="it-IT"/>
        </w:rPr>
        <w:t xml:space="preserve"> </w:t>
      </w:r>
      <w:proofErr w:type="spellStart"/>
      <w:r w:rsidRPr="003D401B">
        <w:rPr>
          <w:rFonts w:asciiTheme="minorHAnsi" w:hAnsiTheme="minorHAnsi"/>
          <w:lang w:val="it-IT"/>
        </w:rPr>
        <w:t>wie</w:t>
      </w:r>
      <w:proofErr w:type="spellEnd"/>
      <w:r w:rsidRPr="003D401B">
        <w:rPr>
          <w:rFonts w:asciiTheme="minorHAnsi" w:hAnsiTheme="minorHAnsi"/>
          <w:lang w:val="it-IT"/>
        </w:rPr>
        <w:t xml:space="preserve"> </w:t>
      </w:r>
      <w:proofErr w:type="spellStart"/>
      <w:r w:rsidRPr="003D401B">
        <w:rPr>
          <w:rFonts w:asciiTheme="minorHAnsi" w:hAnsiTheme="minorHAnsi"/>
          <w:lang w:val="it-IT"/>
        </w:rPr>
        <w:t>folgt</w:t>
      </w:r>
      <w:proofErr w:type="spellEnd"/>
      <w:r w:rsidRPr="003D401B">
        <w:rPr>
          <w:rFonts w:asciiTheme="minorHAnsi" w:hAnsiTheme="minorHAnsi"/>
          <w:lang w:val="it-IT"/>
        </w:rPr>
        <w:t xml:space="preserve"> </w:t>
      </w:r>
      <w:proofErr w:type="spellStart"/>
      <w:r w:rsidRPr="003D401B">
        <w:rPr>
          <w:rFonts w:asciiTheme="minorHAnsi" w:hAnsiTheme="minorHAnsi"/>
          <w:lang w:val="it-IT"/>
        </w:rPr>
        <w:t>verfahren</w:t>
      </w:r>
      <w:proofErr w:type="spellEnd"/>
      <w:r w:rsidRPr="003D401B">
        <w:rPr>
          <w:rFonts w:asciiTheme="minorHAnsi" w:hAnsiTheme="minorHAnsi"/>
          <w:lang w:val="it-IT"/>
        </w:rPr>
        <w:t>:</w:t>
      </w:r>
    </w:p>
    <w:p w:rsidR="0088391B" w:rsidRPr="0088391B" w:rsidRDefault="0088391B" w:rsidP="004D672D">
      <w:pPr>
        <w:pStyle w:val="Text"/>
        <w:numPr>
          <w:ilvl w:val="0"/>
          <w:numId w:val="11"/>
        </w:numPr>
        <w:rPr>
          <w:rFonts w:asciiTheme="minorHAnsi" w:hAnsiTheme="minorHAnsi"/>
          <w:position w:val="4"/>
        </w:rPr>
      </w:pPr>
      <w:r w:rsidRPr="0088391B">
        <w:rPr>
          <w:rFonts w:asciiTheme="minorHAnsi" w:hAnsiTheme="minorHAnsi"/>
          <w:position w:val="4"/>
        </w:rPr>
        <w:t xml:space="preserve">Grundlage der Prämedikationsuntersuchung durch den/die Anästhesisten/in ist die Operationsindikation, die möglichst genau angegeben werden soll. </w:t>
      </w:r>
      <w:r>
        <w:rPr>
          <w:rFonts w:asciiTheme="minorHAnsi" w:hAnsiTheme="minorHAnsi"/>
          <w:position w:val="4"/>
        </w:rPr>
        <w:t xml:space="preserve">Zusammen mit der Anamnese und der Untersuchung entscheidet die </w:t>
      </w:r>
      <w:proofErr w:type="spellStart"/>
      <w:r>
        <w:rPr>
          <w:rFonts w:asciiTheme="minorHAnsi" w:hAnsiTheme="minorHAnsi"/>
          <w:position w:val="4"/>
        </w:rPr>
        <w:t>anästhesieologische</w:t>
      </w:r>
      <w:proofErr w:type="spellEnd"/>
      <w:r>
        <w:rPr>
          <w:rFonts w:asciiTheme="minorHAnsi" w:hAnsiTheme="minorHAnsi"/>
          <w:position w:val="4"/>
        </w:rPr>
        <w:t xml:space="preserve"> Einschätzung über das weitere Vorgehen.</w:t>
      </w:r>
    </w:p>
    <w:p w:rsidR="004D672D" w:rsidRPr="003D401B" w:rsidRDefault="004D672D" w:rsidP="004D672D">
      <w:pPr>
        <w:pStyle w:val="Text"/>
        <w:numPr>
          <w:ilvl w:val="0"/>
          <w:numId w:val="11"/>
        </w:numPr>
        <w:rPr>
          <w:rFonts w:asciiTheme="minorHAnsi" w:hAnsiTheme="minorHAnsi"/>
          <w:position w:val="4"/>
          <w:sz w:val="29"/>
          <w:szCs w:val="29"/>
        </w:rPr>
      </w:pPr>
      <w:r w:rsidRPr="003D401B">
        <w:rPr>
          <w:rFonts w:asciiTheme="minorHAnsi" w:hAnsiTheme="minorHAnsi"/>
        </w:rPr>
        <w:t xml:space="preserve">Ergeben sich bei der strukturierten Anamnese </w:t>
      </w:r>
      <w:r w:rsidR="003D401B">
        <w:rPr>
          <w:rFonts w:asciiTheme="minorHAnsi" w:hAnsiTheme="minorHAnsi"/>
        </w:rPr>
        <w:t xml:space="preserve">und körperlichen Untersuchung </w:t>
      </w:r>
      <w:r w:rsidR="007822AA">
        <w:rPr>
          <w:rFonts w:asciiTheme="minorHAnsi" w:hAnsiTheme="minorHAnsi"/>
        </w:rPr>
        <w:t xml:space="preserve">14 Tage vor dem Eingriff </w:t>
      </w:r>
      <w:r w:rsidR="003D401B">
        <w:rPr>
          <w:rFonts w:asciiTheme="minorHAnsi" w:hAnsiTheme="minorHAnsi"/>
        </w:rPr>
        <w:t>k</w:t>
      </w:r>
      <w:r w:rsidRPr="003D401B">
        <w:rPr>
          <w:rFonts w:asciiTheme="minorHAnsi" w:hAnsiTheme="minorHAnsi"/>
        </w:rPr>
        <w:t>eine Anhaltspun</w:t>
      </w:r>
      <w:r w:rsidR="003D401B">
        <w:rPr>
          <w:rFonts w:asciiTheme="minorHAnsi" w:hAnsiTheme="minorHAnsi"/>
        </w:rPr>
        <w:t>kte für eine Begleiterkrankung</w:t>
      </w:r>
      <w:r w:rsidRPr="003D401B">
        <w:rPr>
          <w:rFonts w:asciiTheme="minorHAnsi" w:hAnsiTheme="minorHAnsi"/>
        </w:rPr>
        <w:t xml:space="preserve"> bzw. beeinflussende Vorerkrankung</w:t>
      </w:r>
      <w:r w:rsidR="003B7224">
        <w:rPr>
          <w:rFonts w:asciiTheme="minorHAnsi" w:hAnsiTheme="minorHAnsi"/>
        </w:rPr>
        <w:t xml:space="preserve"> </w:t>
      </w:r>
      <w:r w:rsidR="003B7224" w:rsidRPr="000445FA">
        <w:rPr>
          <w:rFonts w:asciiTheme="minorHAnsi" w:hAnsiTheme="minorHAnsi"/>
          <w:color w:val="auto"/>
        </w:rPr>
        <w:t>für die Anästhesie</w:t>
      </w:r>
      <w:r w:rsidRPr="000445FA">
        <w:rPr>
          <w:rFonts w:asciiTheme="minorHAnsi" w:hAnsiTheme="minorHAnsi"/>
          <w:color w:val="auto"/>
        </w:rPr>
        <w:t>,</w:t>
      </w:r>
      <w:r w:rsidRPr="003D401B">
        <w:rPr>
          <w:rFonts w:asciiTheme="minorHAnsi" w:hAnsiTheme="minorHAnsi"/>
        </w:rPr>
        <w:t xml:space="preserve"> sind - </w:t>
      </w:r>
      <w:proofErr w:type="spellStart"/>
      <w:r w:rsidRPr="003D401B">
        <w:rPr>
          <w:rFonts w:asciiTheme="minorHAnsi" w:hAnsiTheme="minorHAnsi"/>
        </w:rPr>
        <w:t>unabhängig</w:t>
      </w:r>
      <w:proofErr w:type="spellEnd"/>
      <w:r w:rsidRPr="003D401B">
        <w:rPr>
          <w:rFonts w:asciiTheme="minorHAnsi" w:hAnsiTheme="minorHAnsi"/>
        </w:rPr>
        <w:t xml:space="preserve"> von Art und Dauer des Eingriffs oder dem Alter des Patienten - </w:t>
      </w:r>
      <w:proofErr w:type="spellStart"/>
      <w:r w:rsidRPr="003D401B">
        <w:rPr>
          <w:rFonts w:asciiTheme="minorHAnsi" w:hAnsiTheme="minorHAnsi"/>
        </w:rPr>
        <w:t>weiterführende</w:t>
      </w:r>
      <w:proofErr w:type="spellEnd"/>
      <w:r w:rsidRPr="003D401B">
        <w:rPr>
          <w:rFonts w:asciiTheme="minorHAnsi" w:hAnsiTheme="minorHAnsi"/>
        </w:rPr>
        <w:t xml:space="preserve"> Untersuchungen in der Regel nicht erforde</w:t>
      </w:r>
      <w:r w:rsidR="003D401B">
        <w:rPr>
          <w:rFonts w:asciiTheme="minorHAnsi" w:hAnsiTheme="minorHAnsi"/>
        </w:rPr>
        <w:t xml:space="preserve">rlich. Eine </w:t>
      </w:r>
      <w:r w:rsidR="009B17C7">
        <w:rPr>
          <w:rFonts w:asciiTheme="minorHAnsi" w:hAnsiTheme="minorHAnsi"/>
        </w:rPr>
        <w:t xml:space="preserve">sorgfältige </w:t>
      </w:r>
      <w:r w:rsidR="003D401B">
        <w:rPr>
          <w:rFonts w:asciiTheme="minorHAnsi" w:hAnsiTheme="minorHAnsi"/>
        </w:rPr>
        <w:t>Gerinnungs</w:t>
      </w:r>
      <w:r w:rsidR="009B17C7">
        <w:rPr>
          <w:rFonts w:asciiTheme="minorHAnsi" w:hAnsiTheme="minorHAnsi"/>
        </w:rPr>
        <w:t>- und Transfusions</w:t>
      </w:r>
      <w:r w:rsidR="003D401B">
        <w:rPr>
          <w:rFonts w:asciiTheme="minorHAnsi" w:hAnsiTheme="minorHAnsi"/>
        </w:rPr>
        <w:t xml:space="preserve">anamnese </w:t>
      </w:r>
      <w:r w:rsidR="009B17C7">
        <w:rPr>
          <w:rFonts w:asciiTheme="minorHAnsi" w:hAnsiTheme="minorHAnsi"/>
        </w:rPr>
        <w:t xml:space="preserve">wird </w:t>
      </w:r>
      <w:r w:rsidR="003D401B">
        <w:rPr>
          <w:rFonts w:asciiTheme="minorHAnsi" w:hAnsiTheme="minorHAnsi"/>
        </w:rPr>
        <w:t>mit einem eigenen Fragebogen</w:t>
      </w:r>
      <w:r w:rsidR="009B17C7">
        <w:rPr>
          <w:rFonts w:asciiTheme="minorHAnsi" w:hAnsiTheme="minorHAnsi"/>
        </w:rPr>
        <w:t xml:space="preserve"> er</w:t>
      </w:r>
      <w:r w:rsidR="00584208">
        <w:rPr>
          <w:rFonts w:asciiTheme="minorHAnsi" w:hAnsiTheme="minorHAnsi"/>
        </w:rPr>
        <w:t>hoben und dokumentiert (Anhang 3</w:t>
      </w:r>
      <w:r w:rsidR="009B17C7">
        <w:rPr>
          <w:rFonts w:asciiTheme="minorHAnsi" w:hAnsiTheme="minorHAnsi"/>
        </w:rPr>
        <w:t xml:space="preserve">). Bei unauffälliger körperlicher Untersuchung und Anamnese erfolgt eine sofortige Terminvergabe und Einplanung durch das </w:t>
      </w:r>
      <w:proofErr w:type="gramStart"/>
      <w:r w:rsidR="009B17C7">
        <w:rPr>
          <w:rFonts w:asciiTheme="minorHAnsi" w:hAnsiTheme="minorHAnsi"/>
        </w:rPr>
        <w:t>EPZ ,</w:t>
      </w:r>
      <w:proofErr w:type="gramEnd"/>
      <w:r w:rsidR="009B17C7">
        <w:rPr>
          <w:rFonts w:asciiTheme="minorHAnsi" w:hAnsiTheme="minorHAnsi"/>
        </w:rPr>
        <w:t xml:space="preserve"> unter Abarbeitung der präoperativen Che</w:t>
      </w:r>
      <w:r w:rsidR="008C1A18">
        <w:rPr>
          <w:rFonts w:asciiTheme="minorHAnsi" w:hAnsiTheme="minorHAnsi"/>
        </w:rPr>
        <w:t>ckliste des EPZ Vs.x</w:t>
      </w:r>
      <w:r w:rsidR="00584208">
        <w:rPr>
          <w:rFonts w:asciiTheme="minorHAnsi" w:hAnsiTheme="minorHAnsi"/>
        </w:rPr>
        <w:t>.</w:t>
      </w:r>
      <w:r w:rsidR="008C1A18">
        <w:rPr>
          <w:rFonts w:asciiTheme="minorHAnsi" w:hAnsiTheme="minorHAnsi"/>
        </w:rPr>
        <w:t>0 (Anhang x</w:t>
      </w:r>
      <w:r w:rsidR="009B17C7">
        <w:rPr>
          <w:rFonts w:asciiTheme="minorHAnsi" w:hAnsiTheme="minorHAnsi"/>
        </w:rPr>
        <w:t>).</w:t>
      </w:r>
    </w:p>
    <w:p w:rsidR="003D401B" w:rsidRPr="003D401B" w:rsidRDefault="003D401B" w:rsidP="003D401B">
      <w:pPr>
        <w:pStyle w:val="Text"/>
        <w:ind w:left="720"/>
        <w:rPr>
          <w:rFonts w:asciiTheme="minorHAnsi" w:hAnsiTheme="minorHAnsi"/>
          <w:position w:val="4"/>
          <w:sz w:val="29"/>
          <w:szCs w:val="29"/>
        </w:rPr>
      </w:pPr>
      <w:r>
        <w:rPr>
          <w:rFonts w:asciiTheme="minorHAnsi" w:hAnsiTheme="minorHAnsi"/>
        </w:rPr>
        <w:t>Die Routine-Labordiagnostik ist unabhängig von Alter und Eingriffsart nicht empfohlen</w:t>
      </w:r>
      <w:r w:rsidR="009B17C7">
        <w:rPr>
          <w:rFonts w:asciiTheme="minorHAnsi" w:hAnsiTheme="minorHAnsi"/>
        </w:rPr>
        <w:t xml:space="preserve"> (siehe Anhang 1)</w:t>
      </w:r>
      <w:r>
        <w:rPr>
          <w:rFonts w:asciiTheme="minorHAnsi" w:hAnsiTheme="minorHAnsi"/>
        </w:rPr>
        <w:t xml:space="preserve">. </w:t>
      </w:r>
      <w:r w:rsidR="00584208">
        <w:rPr>
          <w:rFonts w:asciiTheme="minorHAnsi" w:hAnsiTheme="minorHAnsi"/>
        </w:rPr>
        <w:t xml:space="preserve">In der Prämedikationsambulanz wird mit dem </w:t>
      </w:r>
      <w:proofErr w:type="spellStart"/>
      <w:r w:rsidR="00584208">
        <w:rPr>
          <w:rFonts w:asciiTheme="minorHAnsi" w:hAnsiTheme="minorHAnsi"/>
        </w:rPr>
        <w:t>Masimo</w:t>
      </w:r>
      <w:proofErr w:type="spellEnd"/>
      <w:r w:rsidR="00584208">
        <w:rPr>
          <w:rFonts w:asciiTheme="minorHAnsi" w:hAnsiTheme="minorHAnsi"/>
        </w:rPr>
        <w:t xml:space="preserve"> </w:t>
      </w:r>
      <w:proofErr w:type="spellStart"/>
      <w:r w:rsidR="00584208">
        <w:rPr>
          <w:rFonts w:asciiTheme="minorHAnsi" w:hAnsiTheme="minorHAnsi"/>
        </w:rPr>
        <w:t>Pronto</w:t>
      </w:r>
      <w:proofErr w:type="spellEnd"/>
      <w:r w:rsidR="00584208">
        <w:rPr>
          <w:rFonts w:asciiTheme="minorHAnsi" w:hAnsiTheme="minorHAnsi"/>
        </w:rPr>
        <w:t xml:space="preserve"> </w:t>
      </w:r>
      <w:proofErr w:type="spellStart"/>
      <w:r w:rsidR="00584208">
        <w:rPr>
          <w:rFonts w:asciiTheme="minorHAnsi" w:hAnsiTheme="minorHAnsi"/>
        </w:rPr>
        <w:t>Pulsoximeter</w:t>
      </w:r>
      <w:proofErr w:type="spellEnd"/>
      <w:r w:rsidR="00584208">
        <w:rPr>
          <w:rFonts w:asciiTheme="minorHAnsi" w:hAnsiTheme="minorHAnsi"/>
        </w:rPr>
        <w:t xml:space="preserve"> ein Hb-Wert gemessen. Ergibt sich dabei eine Anämie in den Grenzen der WHO, wird der Patient zum Hausarzt geschickt- mit der Bitte um Diagnose und ggf. Korrektur der Anämie und der Empfehlung der Kooperation des Diakonissenkrankenh</w:t>
      </w:r>
      <w:r w:rsidR="008C1A18">
        <w:rPr>
          <w:rFonts w:asciiTheme="minorHAnsi" w:hAnsiTheme="minorHAnsi"/>
        </w:rPr>
        <w:t xml:space="preserve">auses mit der Onkologie/Praxis Dr. </w:t>
      </w:r>
      <w:r w:rsidR="00584208">
        <w:rPr>
          <w:rFonts w:asciiTheme="minorHAnsi" w:hAnsiTheme="minorHAnsi"/>
        </w:rPr>
        <w:t xml:space="preserve">(Anhang 5) </w:t>
      </w:r>
    </w:p>
    <w:p w:rsidR="009B17C7" w:rsidRPr="00671759" w:rsidRDefault="009B17C7" w:rsidP="009B17C7">
      <w:pPr>
        <w:pStyle w:val="Text"/>
        <w:numPr>
          <w:ilvl w:val="0"/>
          <w:numId w:val="11"/>
        </w:numPr>
        <w:rPr>
          <w:rFonts w:asciiTheme="minorHAnsi" w:hAnsiTheme="minorHAnsi"/>
          <w:position w:val="4"/>
        </w:rPr>
      </w:pPr>
      <w:r>
        <w:rPr>
          <w:rFonts w:asciiTheme="minorHAnsi" w:hAnsiTheme="minorHAnsi"/>
        </w:rPr>
        <w:t>Da über 75 -80% unserer orthopädischen Patienten mit Vorerkrankungen und Organfunktionseinschränkungen behandelt werden, wird ein Laborschema im Anforderungsmodul unseres Labors eingerichtet</w:t>
      </w:r>
      <w:r w:rsidR="00671759">
        <w:rPr>
          <w:rFonts w:asciiTheme="minorHAnsi" w:hAnsiTheme="minorHAnsi"/>
        </w:rPr>
        <w:t xml:space="preserve"> und bei Bedarf vom Anästhesisten gefordert,</w:t>
      </w:r>
      <w:r>
        <w:rPr>
          <w:rFonts w:asciiTheme="minorHAnsi" w:hAnsiTheme="minorHAnsi"/>
        </w:rPr>
        <w:t xml:space="preserve"> das folgenden Minimalstandard (angelehnt an Anhan</w:t>
      </w:r>
      <w:r w:rsidR="00584208">
        <w:rPr>
          <w:rFonts w:asciiTheme="minorHAnsi" w:hAnsiTheme="minorHAnsi"/>
        </w:rPr>
        <w:t>g 2</w:t>
      </w:r>
      <w:r w:rsidRPr="00671759">
        <w:rPr>
          <w:rFonts w:asciiTheme="minorHAnsi" w:hAnsiTheme="minorHAnsi"/>
        </w:rPr>
        <w:t>) vorsieht</w:t>
      </w:r>
      <w:r w:rsidR="0064147A">
        <w:rPr>
          <w:rFonts w:asciiTheme="minorHAnsi" w:hAnsiTheme="minorHAnsi"/>
        </w:rPr>
        <w:t xml:space="preserve"> (als Laborblock EPZ in den </w:t>
      </w:r>
      <w:r w:rsidR="008C1A18">
        <w:rPr>
          <w:rFonts w:asciiTheme="minorHAnsi" w:hAnsiTheme="minorHAnsi"/>
        </w:rPr>
        <w:t>KIS</w:t>
      </w:r>
      <w:r w:rsidR="0064147A">
        <w:rPr>
          <w:rFonts w:asciiTheme="minorHAnsi" w:hAnsiTheme="minorHAnsi"/>
        </w:rPr>
        <w:t>-Anforderungen zu hinterlegen)</w:t>
      </w:r>
      <w:r w:rsidRPr="00671759">
        <w:rPr>
          <w:rFonts w:asciiTheme="minorHAnsi" w:hAnsiTheme="minorHAnsi"/>
        </w:rPr>
        <w:t xml:space="preserve">: </w:t>
      </w:r>
      <w:r w:rsidRPr="00671759">
        <w:rPr>
          <w:rFonts w:asciiTheme="minorHAnsi" w:hAnsiTheme="minorHAnsi"/>
          <w:position w:val="4"/>
        </w:rPr>
        <w:t xml:space="preserve"> </w:t>
      </w:r>
    </w:p>
    <w:p w:rsidR="00671759" w:rsidRPr="00671759" w:rsidRDefault="009B17C7" w:rsidP="00671759">
      <w:pPr>
        <w:pStyle w:val="Text"/>
        <w:numPr>
          <w:ilvl w:val="1"/>
          <w:numId w:val="11"/>
        </w:numPr>
        <w:rPr>
          <w:rFonts w:asciiTheme="minorHAnsi" w:hAnsiTheme="minorHAnsi"/>
          <w:position w:val="4"/>
        </w:rPr>
      </w:pPr>
      <w:r w:rsidRPr="00671759">
        <w:rPr>
          <w:rFonts w:asciiTheme="minorHAnsi" w:hAnsiTheme="minorHAnsi"/>
          <w:position w:val="4"/>
        </w:rPr>
        <w:t>Kleines Blutbild</w:t>
      </w:r>
      <w:r w:rsidR="00671759" w:rsidRPr="00671759">
        <w:rPr>
          <w:rFonts w:asciiTheme="minorHAnsi" w:hAnsiTheme="minorHAnsi"/>
          <w:position w:val="4"/>
        </w:rPr>
        <w:t xml:space="preserve">: </w:t>
      </w:r>
      <w:r w:rsidRPr="00671759">
        <w:rPr>
          <w:rFonts w:asciiTheme="minorHAnsi" w:hAnsiTheme="minorHAnsi"/>
          <w:position w:val="4"/>
        </w:rPr>
        <w:t>Hämoglobin</w:t>
      </w:r>
      <w:r w:rsidR="00671759" w:rsidRPr="00671759">
        <w:rPr>
          <w:rFonts w:asciiTheme="minorHAnsi" w:hAnsiTheme="minorHAnsi"/>
          <w:position w:val="4"/>
        </w:rPr>
        <w:t>, Thrombozyten</w:t>
      </w:r>
    </w:p>
    <w:p w:rsidR="009B17C7" w:rsidRPr="00671759" w:rsidRDefault="009B17C7" w:rsidP="009B17C7">
      <w:pPr>
        <w:pStyle w:val="Text"/>
        <w:numPr>
          <w:ilvl w:val="1"/>
          <w:numId w:val="11"/>
        </w:numPr>
        <w:rPr>
          <w:rFonts w:asciiTheme="minorHAnsi" w:hAnsiTheme="minorHAnsi"/>
          <w:position w:val="4"/>
        </w:rPr>
      </w:pPr>
      <w:r w:rsidRPr="00671759">
        <w:rPr>
          <w:rFonts w:asciiTheme="minorHAnsi" w:hAnsiTheme="minorHAnsi"/>
          <w:position w:val="4"/>
        </w:rPr>
        <w:t>CRP</w:t>
      </w:r>
    </w:p>
    <w:p w:rsidR="009B17C7" w:rsidRPr="00671759" w:rsidRDefault="00671759" w:rsidP="009B17C7">
      <w:pPr>
        <w:pStyle w:val="Text"/>
        <w:numPr>
          <w:ilvl w:val="1"/>
          <w:numId w:val="11"/>
        </w:numPr>
        <w:rPr>
          <w:rFonts w:asciiTheme="minorHAnsi" w:hAnsiTheme="minorHAnsi"/>
          <w:position w:val="4"/>
        </w:rPr>
      </w:pPr>
      <w:r w:rsidRPr="00671759">
        <w:rPr>
          <w:rFonts w:asciiTheme="minorHAnsi" w:hAnsiTheme="minorHAnsi"/>
          <w:position w:val="4"/>
        </w:rPr>
        <w:t>Kreatinin</w:t>
      </w:r>
    </w:p>
    <w:p w:rsidR="00671759" w:rsidRDefault="0064147A" w:rsidP="009B17C7">
      <w:pPr>
        <w:pStyle w:val="Text"/>
        <w:numPr>
          <w:ilvl w:val="1"/>
          <w:numId w:val="11"/>
        </w:numPr>
        <w:rPr>
          <w:rFonts w:asciiTheme="minorHAnsi" w:hAnsiTheme="minorHAnsi"/>
          <w:position w:val="4"/>
        </w:rPr>
      </w:pPr>
      <w:proofErr w:type="spellStart"/>
      <w:r>
        <w:rPr>
          <w:rFonts w:asciiTheme="minorHAnsi" w:hAnsiTheme="minorHAnsi"/>
          <w:position w:val="4"/>
        </w:rPr>
        <w:t>Ferritin</w:t>
      </w:r>
      <w:proofErr w:type="spellEnd"/>
      <w:r>
        <w:rPr>
          <w:rFonts w:asciiTheme="minorHAnsi" w:hAnsiTheme="minorHAnsi"/>
          <w:position w:val="4"/>
        </w:rPr>
        <w:t xml:space="preserve"> und</w:t>
      </w:r>
      <w:r w:rsidR="007822AA">
        <w:rPr>
          <w:rFonts w:asciiTheme="minorHAnsi" w:hAnsiTheme="minorHAnsi"/>
          <w:position w:val="4"/>
        </w:rPr>
        <w:t xml:space="preserve"> TSAT</w:t>
      </w:r>
      <w:r>
        <w:rPr>
          <w:rFonts w:asciiTheme="minorHAnsi" w:hAnsiTheme="minorHAnsi"/>
          <w:position w:val="4"/>
        </w:rPr>
        <w:t>, wenn Hb niedrig</w:t>
      </w:r>
      <w:r w:rsidR="00584208">
        <w:rPr>
          <w:rFonts w:asciiTheme="minorHAnsi" w:hAnsiTheme="minorHAnsi"/>
          <w:position w:val="4"/>
        </w:rPr>
        <w:t xml:space="preserve"> bei </w:t>
      </w:r>
      <w:proofErr w:type="spellStart"/>
      <w:r w:rsidR="00584208">
        <w:rPr>
          <w:rFonts w:asciiTheme="minorHAnsi" w:hAnsiTheme="minorHAnsi"/>
          <w:position w:val="4"/>
        </w:rPr>
        <w:t>Pulsoximetrie</w:t>
      </w:r>
      <w:proofErr w:type="spellEnd"/>
    </w:p>
    <w:p w:rsidR="00AD01E0" w:rsidRPr="00AD01E0" w:rsidRDefault="00F54A07" w:rsidP="009B17C7">
      <w:pPr>
        <w:pStyle w:val="Text"/>
        <w:numPr>
          <w:ilvl w:val="1"/>
          <w:numId w:val="11"/>
        </w:numPr>
        <w:rPr>
          <w:rFonts w:asciiTheme="minorHAnsi" w:hAnsiTheme="minorHAnsi"/>
          <w:position w:val="4"/>
        </w:rPr>
      </w:pPr>
      <w:r>
        <w:rPr>
          <w:rFonts w:asciiTheme="minorHAnsi" w:hAnsiTheme="minorHAnsi"/>
          <w:position w:val="4"/>
        </w:rPr>
        <w:t>Je nach erwartetem Blutverlust</w:t>
      </w:r>
      <w:r w:rsidR="005A5268">
        <w:rPr>
          <w:rFonts w:asciiTheme="minorHAnsi" w:hAnsiTheme="minorHAnsi"/>
          <w:position w:val="4"/>
        </w:rPr>
        <w:t xml:space="preserve"> (Hüftgelenksprothese, Hüft- und Knieprothesenwechsel, </w:t>
      </w:r>
      <w:proofErr w:type="spellStart"/>
      <w:r w:rsidR="005A5268">
        <w:rPr>
          <w:rFonts w:asciiTheme="minorHAnsi" w:hAnsiTheme="minorHAnsi"/>
          <w:position w:val="4"/>
        </w:rPr>
        <w:t>Spondylodese</w:t>
      </w:r>
      <w:proofErr w:type="spellEnd"/>
      <w:r>
        <w:rPr>
          <w:rFonts w:asciiTheme="minorHAnsi" w:hAnsiTheme="minorHAnsi"/>
          <w:position w:val="4"/>
        </w:rPr>
        <w:t>: Blutgruppe</w:t>
      </w:r>
      <w:r w:rsidR="0064147A">
        <w:rPr>
          <w:rFonts w:asciiTheme="minorHAnsi" w:hAnsiTheme="minorHAnsi"/>
          <w:position w:val="4"/>
        </w:rPr>
        <w:t xml:space="preserve"> und Reservierung von EKS</w:t>
      </w:r>
      <w:r>
        <w:rPr>
          <w:rFonts w:asciiTheme="minorHAnsi" w:hAnsiTheme="minorHAnsi"/>
          <w:position w:val="4"/>
        </w:rPr>
        <w:t xml:space="preserve"> (cave – Kreuzblut</w:t>
      </w:r>
      <w:r w:rsidR="0064147A">
        <w:rPr>
          <w:rFonts w:asciiTheme="minorHAnsi" w:hAnsiTheme="minorHAnsi"/>
          <w:position w:val="4"/>
        </w:rPr>
        <w:t>entnahme nur bei großer Transfusionswahrscheinlichkeit</w:t>
      </w:r>
      <w:r>
        <w:rPr>
          <w:rFonts w:asciiTheme="minorHAnsi" w:hAnsiTheme="minorHAnsi"/>
          <w:position w:val="4"/>
        </w:rPr>
        <w:t xml:space="preserve"> erst am Tag der Krankenhausaufnahme </w:t>
      </w:r>
      <w:r w:rsidR="0064147A">
        <w:rPr>
          <w:rFonts w:asciiTheme="minorHAnsi" w:hAnsiTheme="minorHAnsi"/>
          <w:position w:val="4"/>
        </w:rPr>
        <w:t>(</w:t>
      </w:r>
      <w:r>
        <w:rPr>
          <w:rFonts w:asciiTheme="minorHAnsi" w:hAnsiTheme="minorHAnsi"/>
          <w:position w:val="4"/>
        </w:rPr>
        <w:t>wegen der auf 4 Tage begrenzten Gültigkeit</w:t>
      </w:r>
      <w:r w:rsidR="005A5268">
        <w:rPr>
          <w:rFonts w:asciiTheme="minorHAnsi" w:hAnsiTheme="minorHAnsi"/>
          <w:position w:val="4"/>
        </w:rPr>
        <w:t>)</w:t>
      </w:r>
      <w:r w:rsidR="0064147A">
        <w:rPr>
          <w:rFonts w:asciiTheme="minorHAnsi" w:hAnsiTheme="minorHAnsi"/>
          <w:position w:val="4"/>
        </w:rPr>
        <w:t>)</w:t>
      </w:r>
      <w:r w:rsidR="00AD01E0">
        <w:rPr>
          <w:rFonts w:asciiTheme="minorHAnsi" w:hAnsiTheme="minorHAnsi"/>
          <w:position w:val="4"/>
        </w:rPr>
        <w:t>.</w:t>
      </w:r>
    </w:p>
    <w:p w:rsidR="00F54A07" w:rsidRPr="00671759" w:rsidRDefault="003B7224" w:rsidP="009B17C7">
      <w:pPr>
        <w:pStyle w:val="Text"/>
        <w:numPr>
          <w:ilvl w:val="1"/>
          <w:numId w:val="11"/>
        </w:numPr>
        <w:rPr>
          <w:rFonts w:asciiTheme="minorHAnsi" w:hAnsiTheme="minorHAnsi"/>
          <w:position w:val="4"/>
        </w:rPr>
      </w:pPr>
      <w:r w:rsidRPr="00AD01E0">
        <w:rPr>
          <w:rFonts w:asciiTheme="minorHAnsi" w:hAnsiTheme="minorHAnsi"/>
          <w:color w:val="auto"/>
          <w:position w:val="4"/>
        </w:rPr>
        <w:t xml:space="preserve">Begleitende Gerinnungsstörung </w:t>
      </w:r>
      <w:r w:rsidR="00AD01E0">
        <w:rPr>
          <w:rFonts w:asciiTheme="minorHAnsi" w:hAnsiTheme="minorHAnsi"/>
          <w:color w:val="auto"/>
          <w:position w:val="4"/>
        </w:rPr>
        <w:t xml:space="preserve">bzw. Auffälligkeiten im Gerinnungsfragebogen </w:t>
      </w:r>
      <w:r w:rsidR="008C1A18">
        <w:rPr>
          <w:rFonts w:asciiTheme="minorHAnsi" w:hAnsiTheme="minorHAnsi"/>
          <w:color w:val="auto"/>
          <w:position w:val="4"/>
        </w:rPr>
        <w:t>müssen der Gerinnungsambulanz</w:t>
      </w:r>
      <w:r w:rsidRPr="00AD01E0">
        <w:rPr>
          <w:rFonts w:asciiTheme="minorHAnsi" w:hAnsiTheme="minorHAnsi"/>
          <w:color w:val="auto"/>
          <w:position w:val="4"/>
        </w:rPr>
        <w:t xml:space="preserve"> vorgestellt werden. </w:t>
      </w:r>
      <w:r w:rsidR="008C1A18">
        <w:rPr>
          <w:rFonts w:asciiTheme="minorHAnsi" w:hAnsiTheme="minorHAnsi"/>
          <w:color w:val="auto"/>
          <w:position w:val="4"/>
        </w:rPr>
        <w:t>Das Controlling</w:t>
      </w:r>
      <w:r w:rsidRPr="00AD01E0">
        <w:rPr>
          <w:rFonts w:asciiTheme="minorHAnsi" w:hAnsiTheme="minorHAnsi"/>
          <w:color w:val="auto"/>
          <w:position w:val="4"/>
        </w:rPr>
        <w:t xml:space="preserve"> klärt mit den Krankenkassen die Übernahme der zusätzlichen Kosten ab.</w:t>
      </w:r>
    </w:p>
    <w:p w:rsidR="009B17C7" w:rsidRPr="007822AA" w:rsidRDefault="00671759" w:rsidP="00F54A07">
      <w:pPr>
        <w:pStyle w:val="Text"/>
        <w:numPr>
          <w:ilvl w:val="0"/>
          <w:numId w:val="11"/>
        </w:numPr>
        <w:jc w:val="both"/>
        <w:rPr>
          <w:position w:val="4"/>
          <w:sz w:val="29"/>
          <w:szCs w:val="29"/>
        </w:rPr>
      </w:pPr>
      <w:r>
        <w:rPr>
          <w:rFonts w:asciiTheme="minorHAnsi" w:hAnsiTheme="minorHAnsi"/>
          <w:position w:val="4"/>
        </w:rPr>
        <w:t>Weitere Laborwerte können evtl. notwendig sein, soll</w:t>
      </w:r>
      <w:r w:rsidR="00F54A07">
        <w:rPr>
          <w:rFonts w:asciiTheme="minorHAnsi" w:hAnsiTheme="minorHAnsi"/>
          <w:position w:val="4"/>
        </w:rPr>
        <w:t>te die körperliche Untersuchung, die Anamnese auffällig sein, oder</w:t>
      </w:r>
      <w:r>
        <w:rPr>
          <w:rFonts w:asciiTheme="minorHAnsi" w:hAnsiTheme="minorHAnsi"/>
          <w:position w:val="4"/>
        </w:rPr>
        <w:t xml:space="preserve"> Nebenwirkungen von Medikamenten oder vorliegende Organdysfunktionen beurteilt werden.</w:t>
      </w:r>
    </w:p>
    <w:p w:rsidR="00584208" w:rsidRPr="00584208" w:rsidRDefault="007822AA" w:rsidP="00E26846">
      <w:pPr>
        <w:pStyle w:val="Text"/>
        <w:numPr>
          <w:ilvl w:val="0"/>
          <w:numId w:val="11"/>
        </w:numPr>
        <w:jc w:val="both"/>
        <w:rPr>
          <w:position w:val="4"/>
          <w:sz w:val="29"/>
          <w:szCs w:val="29"/>
        </w:rPr>
      </w:pPr>
      <w:r>
        <w:rPr>
          <w:rFonts w:asciiTheme="minorHAnsi" w:hAnsiTheme="minorHAnsi"/>
          <w:position w:val="4"/>
        </w:rPr>
        <w:t xml:space="preserve">Ergibt sich eine Anämie nach den Definitionen der WHO (Hämoglobinwert Männer &gt; 13 g/dl, Frauen &gt; 12,5 g/dl), </w:t>
      </w:r>
      <w:r w:rsidR="005A5268">
        <w:rPr>
          <w:rFonts w:asciiTheme="minorHAnsi" w:hAnsiTheme="minorHAnsi"/>
          <w:position w:val="4"/>
        </w:rPr>
        <w:t xml:space="preserve">wird je nach Schweregrad </w:t>
      </w:r>
      <w:r w:rsidR="00C11F01">
        <w:rPr>
          <w:rFonts w:asciiTheme="minorHAnsi" w:hAnsiTheme="minorHAnsi"/>
          <w:position w:val="4"/>
        </w:rPr>
        <w:t xml:space="preserve">(&lt;10g/dl) </w:t>
      </w:r>
      <w:r w:rsidR="005A5268">
        <w:rPr>
          <w:rFonts w:asciiTheme="minorHAnsi" w:hAnsiTheme="minorHAnsi"/>
          <w:position w:val="4"/>
        </w:rPr>
        <w:t>die weitere Diagnostik und Therapie durchgeführt</w:t>
      </w:r>
      <w:r w:rsidR="00C11F01">
        <w:rPr>
          <w:rFonts w:asciiTheme="minorHAnsi" w:hAnsiTheme="minorHAnsi"/>
          <w:position w:val="4"/>
        </w:rPr>
        <w:t xml:space="preserve">. </w:t>
      </w:r>
      <w:r w:rsidR="00584208">
        <w:rPr>
          <w:rFonts w:asciiTheme="minorHAnsi" w:hAnsiTheme="minorHAnsi"/>
          <w:position w:val="4"/>
        </w:rPr>
        <w:t xml:space="preserve">Zur Kooperation hat sich die </w:t>
      </w:r>
      <w:r w:rsidR="008C1A18">
        <w:rPr>
          <w:rFonts w:asciiTheme="minorHAnsi" w:hAnsiTheme="minorHAnsi"/>
          <w:position w:val="4"/>
        </w:rPr>
        <w:t>onkologische Ambulanz/</w:t>
      </w:r>
      <w:proofErr w:type="spellStart"/>
      <w:r w:rsidR="00584208">
        <w:rPr>
          <w:rFonts w:asciiTheme="minorHAnsi" w:hAnsiTheme="minorHAnsi"/>
          <w:position w:val="4"/>
        </w:rPr>
        <w:t>hämato</w:t>
      </w:r>
      <w:proofErr w:type="spellEnd"/>
      <w:r w:rsidR="00584208">
        <w:rPr>
          <w:rFonts w:asciiTheme="minorHAnsi" w:hAnsiTheme="minorHAnsi"/>
          <w:position w:val="4"/>
        </w:rPr>
        <w:t xml:space="preserve">-onkologische Praxis Dr. </w:t>
      </w:r>
      <w:r w:rsidR="008C1A18">
        <w:rPr>
          <w:rFonts w:asciiTheme="minorHAnsi" w:hAnsiTheme="minorHAnsi"/>
          <w:position w:val="4"/>
        </w:rPr>
        <w:t>xxx</w:t>
      </w:r>
      <w:r w:rsidR="00584208">
        <w:rPr>
          <w:rFonts w:asciiTheme="minorHAnsi" w:hAnsiTheme="minorHAnsi"/>
          <w:position w:val="4"/>
        </w:rPr>
        <w:t xml:space="preserve"> bereit erklärt. (Dem Patienten wird ein vorgefertigtes Standardschreiben ausgehändigt, Anhang 5)</w:t>
      </w:r>
    </w:p>
    <w:p w:rsidR="00F54A07" w:rsidRPr="00A90AAE" w:rsidRDefault="00F54A07" w:rsidP="00F54A07">
      <w:pPr>
        <w:pStyle w:val="Text"/>
        <w:numPr>
          <w:ilvl w:val="0"/>
          <w:numId w:val="11"/>
        </w:numPr>
        <w:jc w:val="both"/>
        <w:rPr>
          <w:position w:val="4"/>
          <w:sz w:val="29"/>
          <w:szCs w:val="29"/>
        </w:rPr>
      </w:pPr>
      <w:r>
        <w:rPr>
          <w:rFonts w:asciiTheme="minorHAnsi" w:hAnsiTheme="minorHAnsi"/>
          <w:position w:val="4"/>
        </w:rPr>
        <w:t>Ein EKG wird bei asymptomatischen Patienten nur bei mehr als einem kardialen Risikofaktor</w:t>
      </w:r>
      <w:r w:rsidR="00A90AAE">
        <w:rPr>
          <w:rFonts w:asciiTheme="minorHAnsi" w:hAnsiTheme="minorHAnsi"/>
          <w:position w:val="4"/>
        </w:rPr>
        <w:t>/Begleiterkrankung</w:t>
      </w:r>
      <w:r>
        <w:rPr>
          <w:rFonts w:asciiTheme="minorHAnsi" w:hAnsiTheme="minorHAnsi"/>
          <w:position w:val="4"/>
        </w:rPr>
        <w:t xml:space="preserve"> wie art. Hypertension, vorbekannte Hyperurikämie, </w:t>
      </w:r>
      <w:proofErr w:type="spellStart"/>
      <w:r>
        <w:rPr>
          <w:rFonts w:asciiTheme="minorHAnsi" w:hAnsiTheme="minorHAnsi"/>
          <w:position w:val="4"/>
        </w:rPr>
        <w:t>Hyperlipidämie</w:t>
      </w:r>
      <w:proofErr w:type="spellEnd"/>
      <w:r>
        <w:rPr>
          <w:rFonts w:asciiTheme="minorHAnsi" w:hAnsiTheme="minorHAnsi"/>
          <w:position w:val="4"/>
        </w:rPr>
        <w:t xml:space="preserve">, Diabetes, </w:t>
      </w:r>
      <w:proofErr w:type="spellStart"/>
      <w:r>
        <w:rPr>
          <w:rFonts w:asciiTheme="minorHAnsi" w:hAnsiTheme="minorHAnsi"/>
          <w:position w:val="4"/>
        </w:rPr>
        <w:t>pAVK</w:t>
      </w:r>
      <w:proofErr w:type="spellEnd"/>
      <w:r>
        <w:rPr>
          <w:rFonts w:asciiTheme="minorHAnsi" w:hAnsiTheme="minorHAnsi"/>
          <w:position w:val="4"/>
        </w:rPr>
        <w:t>, etc.</w:t>
      </w:r>
      <w:r w:rsidR="00A90AAE">
        <w:rPr>
          <w:rFonts w:asciiTheme="minorHAnsi" w:hAnsiTheme="minorHAnsi"/>
          <w:position w:val="4"/>
        </w:rPr>
        <w:t xml:space="preserve"> und symptomatischer KHK, </w:t>
      </w:r>
      <w:r w:rsidR="00A90AAE" w:rsidRPr="00AD01E0">
        <w:rPr>
          <w:rFonts w:asciiTheme="minorHAnsi" w:hAnsiTheme="minorHAnsi"/>
          <w:color w:val="auto"/>
          <w:position w:val="4"/>
        </w:rPr>
        <w:t>Arrhyt</w:t>
      </w:r>
      <w:r w:rsidR="003B7224" w:rsidRPr="00AD01E0">
        <w:rPr>
          <w:rFonts w:asciiTheme="minorHAnsi" w:hAnsiTheme="minorHAnsi"/>
          <w:color w:val="auto"/>
          <w:position w:val="4"/>
        </w:rPr>
        <w:t>h</w:t>
      </w:r>
      <w:r w:rsidR="00A90AAE" w:rsidRPr="00AD01E0">
        <w:rPr>
          <w:rFonts w:asciiTheme="minorHAnsi" w:hAnsiTheme="minorHAnsi"/>
          <w:color w:val="auto"/>
          <w:position w:val="4"/>
        </w:rPr>
        <w:t>mien,</w:t>
      </w:r>
      <w:r w:rsidR="00A90AAE">
        <w:rPr>
          <w:rFonts w:asciiTheme="minorHAnsi" w:hAnsiTheme="minorHAnsi"/>
          <w:position w:val="4"/>
        </w:rPr>
        <w:t xml:space="preserve"> symptomatischen </w:t>
      </w:r>
      <w:proofErr w:type="spellStart"/>
      <w:r w:rsidR="00A90AAE">
        <w:rPr>
          <w:rFonts w:asciiTheme="minorHAnsi" w:hAnsiTheme="minorHAnsi"/>
          <w:position w:val="4"/>
        </w:rPr>
        <w:t>Vitien</w:t>
      </w:r>
      <w:proofErr w:type="spellEnd"/>
      <w:r w:rsidR="00A90AAE">
        <w:rPr>
          <w:rFonts w:asciiTheme="minorHAnsi" w:hAnsiTheme="minorHAnsi"/>
          <w:position w:val="4"/>
        </w:rPr>
        <w:t xml:space="preserve"> und ICD-Trägern notwendig</w:t>
      </w:r>
      <w:r w:rsidR="00AD01E0">
        <w:rPr>
          <w:rFonts w:asciiTheme="minorHAnsi" w:hAnsiTheme="minorHAnsi"/>
          <w:position w:val="4"/>
        </w:rPr>
        <w:t>.</w:t>
      </w:r>
    </w:p>
    <w:p w:rsidR="00A90AAE" w:rsidRPr="00A90AAE" w:rsidRDefault="00A90AAE" w:rsidP="00F54A07">
      <w:pPr>
        <w:pStyle w:val="Text"/>
        <w:numPr>
          <w:ilvl w:val="0"/>
          <w:numId w:val="11"/>
        </w:numPr>
        <w:jc w:val="both"/>
        <w:rPr>
          <w:position w:val="4"/>
          <w:sz w:val="29"/>
          <w:szCs w:val="29"/>
        </w:rPr>
      </w:pPr>
      <w:r>
        <w:rPr>
          <w:rFonts w:asciiTheme="minorHAnsi" w:hAnsiTheme="minorHAnsi"/>
          <w:position w:val="4"/>
        </w:rPr>
        <w:t xml:space="preserve">Das </w:t>
      </w:r>
      <w:proofErr w:type="spellStart"/>
      <w:r>
        <w:rPr>
          <w:rFonts w:asciiTheme="minorHAnsi" w:hAnsiTheme="minorHAnsi"/>
          <w:position w:val="4"/>
        </w:rPr>
        <w:t>Thoraxröntgenbild</w:t>
      </w:r>
      <w:proofErr w:type="spellEnd"/>
      <w:r>
        <w:rPr>
          <w:rFonts w:asciiTheme="minorHAnsi" w:hAnsiTheme="minorHAnsi"/>
          <w:position w:val="4"/>
        </w:rPr>
        <w:t xml:space="preserve"> ist nur dann indiziert, wenn der Verdacht auf eine klinisch symptomatische Erkrankung in diesem Bereich mit Konsequenzen auf das </w:t>
      </w:r>
      <w:proofErr w:type="spellStart"/>
      <w:r>
        <w:rPr>
          <w:rFonts w:asciiTheme="minorHAnsi" w:hAnsiTheme="minorHAnsi"/>
          <w:position w:val="4"/>
        </w:rPr>
        <w:t>perioperative</w:t>
      </w:r>
      <w:proofErr w:type="spellEnd"/>
      <w:r>
        <w:rPr>
          <w:rFonts w:asciiTheme="minorHAnsi" w:hAnsiTheme="minorHAnsi"/>
          <w:position w:val="4"/>
        </w:rPr>
        <w:t xml:space="preserve"> Vorgehen erhärtet werden kann- </w:t>
      </w:r>
      <w:proofErr w:type="spellStart"/>
      <w:r>
        <w:rPr>
          <w:rFonts w:asciiTheme="minorHAnsi" w:hAnsiTheme="minorHAnsi"/>
          <w:position w:val="4"/>
        </w:rPr>
        <w:t>Pleuraerguss</w:t>
      </w:r>
      <w:proofErr w:type="spellEnd"/>
      <w:r>
        <w:rPr>
          <w:rFonts w:asciiTheme="minorHAnsi" w:hAnsiTheme="minorHAnsi"/>
          <w:position w:val="4"/>
        </w:rPr>
        <w:t xml:space="preserve">, </w:t>
      </w:r>
      <w:proofErr w:type="spellStart"/>
      <w:r>
        <w:rPr>
          <w:rFonts w:asciiTheme="minorHAnsi" w:hAnsiTheme="minorHAnsi"/>
          <w:position w:val="4"/>
        </w:rPr>
        <w:t>Atelektase</w:t>
      </w:r>
      <w:proofErr w:type="spellEnd"/>
      <w:r>
        <w:rPr>
          <w:rFonts w:asciiTheme="minorHAnsi" w:hAnsiTheme="minorHAnsi"/>
          <w:position w:val="4"/>
        </w:rPr>
        <w:t>, Pneumonie, etc. oder die Trachealverlagerung bei großer Struma bzw. Trachealstenose beurteilt werden soll</w:t>
      </w:r>
      <w:r w:rsidR="00AD01E0">
        <w:rPr>
          <w:rFonts w:asciiTheme="minorHAnsi" w:hAnsiTheme="minorHAnsi"/>
          <w:position w:val="4"/>
        </w:rPr>
        <w:t>.</w:t>
      </w:r>
    </w:p>
    <w:p w:rsidR="00A90AAE" w:rsidRPr="00DF6121" w:rsidRDefault="00A90AAE" w:rsidP="006768D3">
      <w:pPr>
        <w:pStyle w:val="Text"/>
        <w:numPr>
          <w:ilvl w:val="0"/>
          <w:numId w:val="11"/>
        </w:numPr>
        <w:jc w:val="both"/>
        <w:rPr>
          <w:position w:val="4"/>
          <w:sz w:val="29"/>
          <w:szCs w:val="29"/>
        </w:rPr>
      </w:pPr>
      <w:r>
        <w:rPr>
          <w:rFonts w:asciiTheme="minorHAnsi" w:hAnsiTheme="minorHAnsi"/>
          <w:position w:val="4"/>
        </w:rPr>
        <w:t xml:space="preserve">Die Echokardiographie ist bei Patienten mit neu aufgetretenen oder verschlechterten Symptomen der Herzinsuffizienz und der </w:t>
      </w:r>
      <w:proofErr w:type="spellStart"/>
      <w:r>
        <w:rPr>
          <w:rFonts w:asciiTheme="minorHAnsi" w:hAnsiTheme="minorHAnsi"/>
          <w:position w:val="4"/>
        </w:rPr>
        <w:t>Klappenvitien</w:t>
      </w:r>
      <w:proofErr w:type="spellEnd"/>
      <w:r>
        <w:rPr>
          <w:rFonts w:asciiTheme="minorHAnsi" w:hAnsiTheme="minorHAnsi"/>
          <w:position w:val="4"/>
        </w:rPr>
        <w:t xml:space="preserve"> innerhalb des letzten Jahres zur Beurteilung der rechts- und linksventrikulären Pumpfunktion sowie der Klappenfunktion indiziert.</w:t>
      </w:r>
      <w:r w:rsidR="00DF6121">
        <w:rPr>
          <w:rFonts w:asciiTheme="minorHAnsi" w:hAnsiTheme="minorHAnsi"/>
          <w:position w:val="4"/>
        </w:rPr>
        <w:t xml:space="preserve"> Eine Stress-Echokardiographie ist bei instabiler </w:t>
      </w:r>
      <w:r w:rsidR="00DF6121" w:rsidRPr="00AD01E0">
        <w:rPr>
          <w:rFonts w:asciiTheme="minorHAnsi" w:hAnsiTheme="minorHAnsi"/>
          <w:color w:val="auto"/>
          <w:position w:val="4"/>
        </w:rPr>
        <w:t>Angina</w:t>
      </w:r>
      <w:r w:rsidR="003B7224" w:rsidRPr="00AD01E0">
        <w:rPr>
          <w:rFonts w:asciiTheme="minorHAnsi" w:hAnsiTheme="minorHAnsi"/>
          <w:color w:val="auto"/>
          <w:position w:val="4"/>
        </w:rPr>
        <w:t xml:space="preserve"> </w:t>
      </w:r>
      <w:proofErr w:type="spellStart"/>
      <w:r w:rsidR="00DF6121" w:rsidRPr="00AD01E0">
        <w:rPr>
          <w:rFonts w:asciiTheme="minorHAnsi" w:hAnsiTheme="minorHAnsi"/>
          <w:color w:val="auto"/>
          <w:position w:val="4"/>
        </w:rPr>
        <w:t>pectoris</w:t>
      </w:r>
      <w:proofErr w:type="spellEnd"/>
      <w:r w:rsidR="00DF6121" w:rsidRPr="00AD01E0">
        <w:rPr>
          <w:rFonts w:asciiTheme="minorHAnsi" w:hAnsiTheme="minorHAnsi"/>
          <w:color w:val="auto"/>
          <w:position w:val="4"/>
        </w:rPr>
        <w:t>, intermittierenden</w:t>
      </w:r>
      <w:r w:rsidR="00DF6121">
        <w:rPr>
          <w:rFonts w:asciiTheme="minorHAnsi" w:hAnsiTheme="minorHAnsi"/>
          <w:position w:val="4"/>
        </w:rPr>
        <w:t xml:space="preserve"> belastungsabhängigen Stenokardien und unklaren </w:t>
      </w:r>
      <w:proofErr w:type="spellStart"/>
      <w:r w:rsidR="003B7224" w:rsidRPr="00AD01E0">
        <w:rPr>
          <w:rFonts w:asciiTheme="minorHAnsi" w:hAnsiTheme="minorHAnsi"/>
          <w:color w:val="auto"/>
          <w:position w:val="4"/>
        </w:rPr>
        <w:t>pectanginös</w:t>
      </w:r>
      <w:r w:rsidR="00DF6121" w:rsidRPr="00AD01E0">
        <w:rPr>
          <w:rFonts w:asciiTheme="minorHAnsi" w:hAnsiTheme="minorHAnsi"/>
          <w:color w:val="auto"/>
          <w:position w:val="4"/>
        </w:rPr>
        <w:t>en</w:t>
      </w:r>
      <w:proofErr w:type="spellEnd"/>
      <w:r w:rsidR="00DF6121" w:rsidRPr="00AD01E0">
        <w:rPr>
          <w:rFonts w:asciiTheme="minorHAnsi" w:hAnsiTheme="minorHAnsi"/>
          <w:color w:val="auto"/>
          <w:position w:val="4"/>
        </w:rPr>
        <w:t xml:space="preserve"> </w:t>
      </w:r>
      <w:r w:rsidR="00DF6121">
        <w:rPr>
          <w:rFonts w:asciiTheme="minorHAnsi" w:hAnsiTheme="minorHAnsi"/>
          <w:position w:val="4"/>
        </w:rPr>
        <w:t>Beschwerden dann indiziert, wenn aufgrund der orthopädischen Beschwerden kein Belastungs-EKG durchgeführt werden kann. Eine Belastbarkeit von 100 W (4 MET) reicht für eine große orthopädische Operation aus.</w:t>
      </w:r>
    </w:p>
    <w:p w:rsidR="00DF6121" w:rsidRPr="00A90AAE" w:rsidRDefault="00DF6121" w:rsidP="006768D3">
      <w:pPr>
        <w:pStyle w:val="Text"/>
        <w:numPr>
          <w:ilvl w:val="0"/>
          <w:numId w:val="11"/>
        </w:numPr>
        <w:jc w:val="both"/>
        <w:rPr>
          <w:position w:val="4"/>
          <w:sz w:val="29"/>
          <w:szCs w:val="29"/>
        </w:rPr>
      </w:pPr>
      <w:r>
        <w:rPr>
          <w:rFonts w:asciiTheme="minorHAnsi" w:hAnsiTheme="minorHAnsi"/>
          <w:position w:val="4"/>
        </w:rPr>
        <w:t xml:space="preserve">Erforderte eine KHK die </w:t>
      </w:r>
      <w:r w:rsidR="00911777">
        <w:rPr>
          <w:rFonts w:asciiTheme="minorHAnsi" w:hAnsiTheme="minorHAnsi"/>
          <w:position w:val="4"/>
        </w:rPr>
        <w:t xml:space="preserve">Dilatation oder </w:t>
      </w:r>
      <w:proofErr w:type="spellStart"/>
      <w:r>
        <w:rPr>
          <w:rFonts w:asciiTheme="minorHAnsi" w:hAnsiTheme="minorHAnsi"/>
          <w:position w:val="4"/>
        </w:rPr>
        <w:t>Stentimplantation</w:t>
      </w:r>
      <w:proofErr w:type="spellEnd"/>
      <w:r>
        <w:rPr>
          <w:rFonts w:asciiTheme="minorHAnsi" w:hAnsiTheme="minorHAnsi"/>
          <w:position w:val="4"/>
        </w:rPr>
        <w:t xml:space="preserve"> bei einem Pa</w:t>
      </w:r>
      <w:r w:rsidR="00911777">
        <w:rPr>
          <w:rFonts w:asciiTheme="minorHAnsi" w:hAnsiTheme="minorHAnsi"/>
          <w:position w:val="4"/>
        </w:rPr>
        <w:t xml:space="preserve">tient zur Operation, soll frühestens nach einem </w:t>
      </w:r>
      <w:proofErr w:type="spellStart"/>
      <w:r>
        <w:rPr>
          <w:rFonts w:asciiTheme="minorHAnsi" w:hAnsiTheme="minorHAnsi"/>
          <w:position w:val="4"/>
        </w:rPr>
        <w:t>Zeiti</w:t>
      </w:r>
      <w:r w:rsidR="00911777">
        <w:rPr>
          <w:rFonts w:asciiTheme="minorHAnsi" w:hAnsiTheme="minorHAnsi"/>
          <w:position w:val="4"/>
        </w:rPr>
        <w:t>nterval</w:t>
      </w:r>
      <w:proofErr w:type="spellEnd"/>
      <w:r>
        <w:rPr>
          <w:rFonts w:asciiTheme="minorHAnsi" w:hAnsiTheme="minorHAnsi"/>
          <w:position w:val="4"/>
        </w:rPr>
        <w:t xml:space="preserve"> von </w:t>
      </w:r>
      <w:r w:rsidR="00911777">
        <w:rPr>
          <w:rFonts w:asciiTheme="minorHAnsi" w:hAnsiTheme="minorHAnsi"/>
          <w:position w:val="4"/>
        </w:rPr>
        <w:t xml:space="preserve">2 Wochen nach </w:t>
      </w:r>
      <w:r w:rsidR="00911777" w:rsidRPr="00AD01E0">
        <w:rPr>
          <w:rFonts w:asciiTheme="minorHAnsi" w:hAnsiTheme="minorHAnsi"/>
          <w:color w:val="auto"/>
          <w:position w:val="4"/>
        </w:rPr>
        <w:t>Dilata</w:t>
      </w:r>
      <w:r w:rsidR="003B7224" w:rsidRPr="00AD01E0">
        <w:rPr>
          <w:rFonts w:asciiTheme="minorHAnsi" w:hAnsiTheme="minorHAnsi"/>
          <w:color w:val="auto"/>
          <w:position w:val="4"/>
        </w:rPr>
        <w:t>t</w:t>
      </w:r>
      <w:r w:rsidR="00911777" w:rsidRPr="00AD01E0">
        <w:rPr>
          <w:rFonts w:asciiTheme="minorHAnsi" w:hAnsiTheme="minorHAnsi"/>
          <w:color w:val="auto"/>
          <w:position w:val="4"/>
        </w:rPr>
        <w:t>ion</w:t>
      </w:r>
      <w:r w:rsidR="003B7224" w:rsidRPr="00AD01E0">
        <w:rPr>
          <w:rFonts w:asciiTheme="minorHAnsi" w:hAnsiTheme="minorHAnsi"/>
          <w:color w:val="auto"/>
          <w:position w:val="4"/>
        </w:rPr>
        <w:t>,</w:t>
      </w:r>
      <w:r w:rsidR="00911777">
        <w:rPr>
          <w:rFonts w:asciiTheme="minorHAnsi" w:hAnsiTheme="minorHAnsi"/>
          <w:position w:val="4"/>
        </w:rPr>
        <w:t xml:space="preserve"> </w:t>
      </w:r>
      <w:r>
        <w:rPr>
          <w:rFonts w:asciiTheme="minorHAnsi" w:hAnsiTheme="minorHAnsi"/>
          <w:position w:val="4"/>
        </w:rPr>
        <w:t xml:space="preserve">3 Monaten nach Implantation eines BMS (Bare </w:t>
      </w:r>
      <w:proofErr w:type="spellStart"/>
      <w:r>
        <w:rPr>
          <w:rFonts w:asciiTheme="minorHAnsi" w:hAnsiTheme="minorHAnsi"/>
          <w:position w:val="4"/>
        </w:rPr>
        <w:t>Metal</w:t>
      </w:r>
      <w:proofErr w:type="spellEnd"/>
      <w:r>
        <w:rPr>
          <w:rFonts w:asciiTheme="minorHAnsi" w:hAnsiTheme="minorHAnsi"/>
          <w:position w:val="4"/>
        </w:rPr>
        <w:t xml:space="preserve"> Stents) oder 12 Monate nach Implantation eines </w:t>
      </w:r>
      <w:r w:rsidR="00911777">
        <w:rPr>
          <w:rFonts w:asciiTheme="minorHAnsi" w:hAnsiTheme="minorHAnsi"/>
          <w:position w:val="4"/>
        </w:rPr>
        <w:t xml:space="preserve">DES (beschichteter Drug </w:t>
      </w:r>
      <w:proofErr w:type="spellStart"/>
      <w:r w:rsidR="00911777">
        <w:rPr>
          <w:rFonts w:asciiTheme="minorHAnsi" w:hAnsiTheme="minorHAnsi"/>
          <w:position w:val="4"/>
        </w:rPr>
        <w:t>Eluting</w:t>
      </w:r>
      <w:proofErr w:type="spellEnd"/>
      <w:r w:rsidR="00911777">
        <w:rPr>
          <w:rFonts w:asciiTheme="minorHAnsi" w:hAnsiTheme="minorHAnsi"/>
          <w:position w:val="4"/>
        </w:rPr>
        <w:t xml:space="preserve"> Stent) der Eingriff </w:t>
      </w:r>
      <w:r w:rsidR="003B7224">
        <w:rPr>
          <w:rFonts w:asciiTheme="minorHAnsi" w:hAnsiTheme="minorHAnsi"/>
          <w:position w:val="4"/>
        </w:rPr>
        <w:t xml:space="preserve">möglichst unter Belassung und </w:t>
      </w:r>
      <w:r w:rsidR="003B7224" w:rsidRPr="00AD01E0">
        <w:rPr>
          <w:rFonts w:asciiTheme="minorHAnsi" w:hAnsiTheme="minorHAnsi"/>
          <w:color w:val="auto"/>
          <w:position w:val="4"/>
        </w:rPr>
        <w:t>F</w:t>
      </w:r>
      <w:r w:rsidR="00911777" w:rsidRPr="00AD01E0">
        <w:rPr>
          <w:rFonts w:asciiTheme="minorHAnsi" w:hAnsiTheme="minorHAnsi"/>
          <w:color w:val="auto"/>
          <w:position w:val="4"/>
        </w:rPr>
        <w:t>o</w:t>
      </w:r>
      <w:r w:rsidR="003B7224" w:rsidRPr="00AD01E0">
        <w:rPr>
          <w:rFonts w:asciiTheme="minorHAnsi" w:hAnsiTheme="minorHAnsi"/>
          <w:color w:val="auto"/>
          <w:position w:val="4"/>
        </w:rPr>
        <w:t>r</w:t>
      </w:r>
      <w:r w:rsidR="00911777" w:rsidRPr="00AD01E0">
        <w:rPr>
          <w:rFonts w:asciiTheme="minorHAnsi" w:hAnsiTheme="minorHAnsi"/>
          <w:color w:val="auto"/>
          <w:position w:val="4"/>
        </w:rPr>
        <w:t>tführung der</w:t>
      </w:r>
      <w:r w:rsidR="00911777">
        <w:rPr>
          <w:rFonts w:asciiTheme="minorHAnsi" w:hAnsiTheme="minorHAnsi"/>
          <w:position w:val="4"/>
        </w:rPr>
        <w:t xml:space="preserve"> ASS-Therapie durchgeführt werden.</w:t>
      </w:r>
    </w:p>
    <w:p w:rsidR="00A90AAE" w:rsidRPr="00DF6121" w:rsidRDefault="00A90AAE" w:rsidP="006768D3">
      <w:pPr>
        <w:pStyle w:val="Text"/>
        <w:numPr>
          <w:ilvl w:val="0"/>
          <w:numId w:val="11"/>
        </w:numPr>
        <w:jc w:val="both"/>
        <w:rPr>
          <w:position w:val="4"/>
          <w:sz w:val="29"/>
          <w:szCs w:val="29"/>
        </w:rPr>
      </w:pPr>
      <w:r>
        <w:rPr>
          <w:rFonts w:asciiTheme="minorHAnsi" w:hAnsiTheme="minorHAnsi"/>
          <w:position w:val="4"/>
        </w:rPr>
        <w:t>Die Sonographie der Halsgefäße ist bei Zerebralinfarkt, Apoplex oder TIA in den letzten 3 Monaten ohne</w:t>
      </w:r>
      <w:r w:rsidR="00DF6121">
        <w:rPr>
          <w:rFonts w:asciiTheme="minorHAnsi" w:hAnsiTheme="minorHAnsi"/>
          <w:position w:val="4"/>
        </w:rPr>
        <w:t xml:space="preserve"> </w:t>
      </w:r>
      <w:proofErr w:type="spellStart"/>
      <w:r w:rsidR="00DF6121">
        <w:rPr>
          <w:rFonts w:asciiTheme="minorHAnsi" w:hAnsiTheme="minorHAnsi"/>
          <w:position w:val="4"/>
        </w:rPr>
        <w:t>Stenosediagnostik</w:t>
      </w:r>
      <w:proofErr w:type="spellEnd"/>
      <w:r>
        <w:rPr>
          <w:rFonts w:asciiTheme="minorHAnsi" w:hAnsiTheme="minorHAnsi"/>
          <w:position w:val="4"/>
        </w:rPr>
        <w:t xml:space="preserve"> und Therapie oder Strömungsgeräusch indiziert.</w:t>
      </w:r>
    </w:p>
    <w:p w:rsidR="00DF6121" w:rsidRPr="009B17C7" w:rsidRDefault="00DF6121" w:rsidP="006768D3">
      <w:pPr>
        <w:pStyle w:val="Text"/>
        <w:numPr>
          <w:ilvl w:val="0"/>
          <w:numId w:val="11"/>
        </w:numPr>
        <w:jc w:val="both"/>
        <w:rPr>
          <w:position w:val="4"/>
          <w:sz w:val="29"/>
          <w:szCs w:val="29"/>
        </w:rPr>
      </w:pPr>
      <w:r>
        <w:rPr>
          <w:rFonts w:asciiTheme="minorHAnsi" w:hAnsiTheme="minorHAnsi"/>
          <w:position w:val="4"/>
        </w:rPr>
        <w:t xml:space="preserve">Eine Lungenfunktion ist nur bei neu aufgetretenen Symptomen einer pulmonalen Erkrankung bzw. wesentliche Befundverschlechterung einer chron. Lungenerkrankung indiziert. </w:t>
      </w:r>
    </w:p>
    <w:p w:rsidR="004D672D" w:rsidRPr="004D672D" w:rsidRDefault="00A90AAE" w:rsidP="006768D3">
      <w:pPr>
        <w:widowControl w:val="0"/>
        <w:autoSpaceDE w:val="0"/>
        <w:autoSpaceDN w:val="0"/>
        <w:adjustRightInd w:val="0"/>
        <w:spacing w:after="240"/>
        <w:jc w:val="both"/>
        <w:rPr>
          <w:rFonts w:asciiTheme="minorHAnsi" w:hAnsiTheme="minorHAnsi" w:cs="Times"/>
        </w:rPr>
      </w:pPr>
      <w:r>
        <w:rPr>
          <w:rFonts w:asciiTheme="minorHAnsi" w:hAnsiTheme="minorHAnsi" w:cs="Times"/>
        </w:rPr>
        <w:t xml:space="preserve"> </w:t>
      </w:r>
    </w:p>
    <w:p w:rsidR="0088391B" w:rsidRPr="00584208" w:rsidRDefault="0088391B" w:rsidP="00584208">
      <w:pPr>
        <w:jc w:val="both"/>
        <w:rPr>
          <w:rFonts w:asciiTheme="minorHAnsi" w:hAnsiTheme="minorHAnsi"/>
        </w:rPr>
      </w:pPr>
      <w:r w:rsidRPr="00584208">
        <w:rPr>
          <w:rFonts w:asciiTheme="minorHAnsi" w:hAnsiTheme="minorHAnsi"/>
        </w:rPr>
        <w:t>Laborwertentnahme und Bildgebende Verfahren</w:t>
      </w:r>
    </w:p>
    <w:p w:rsidR="0088391B" w:rsidRDefault="0088391B" w:rsidP="006768D3">
      <w:pPr>
        <w:pStyle w:val="Listenabsatz"/>
        <w:numPr>
          <w:ilvl w:val="0"/>
          <w:numId w:val="20"/>
        </w:numPr>
        <w:jc w:val="both"/>
      </w:pPr>
      <w:r>
        <w:t xml:space="preserve">Hält der Anästhesist </w:t>
      </w:r>
      <w:r w:rsidR="00BF2FDF">
        <w:t>Blut</w:t>
      </w:r>
      <w:r>
        <w:t>entnahme und weitere Untersuchungen</w:t>
      </w:r>
      <w:r w:rsidR="00BF2FDF">
        <w:t xml:space="preserve"> für n</w:t>
      </w:r>
      <w:r>
        <w:t xml:space="preserve">otwendig, notiert er/sie das im Anordnungsfeld auf dem Narkoseprotokoll. Er schickt den Patienten am Untersuchungstag wieder zurück ins EPZ. Dort </w:t>
      </w:r>
      <w:r w:rsidR="00BF2FDF">
        <w:t xml:space="preserve">organisiert </w:t>
      </w:r>
      <w:r w:rsidR="0019533F">
        <w:t>Frau/Herr XY</w:t>
      </w:r>
      <w:r>
        <w:t xml:space="preserve"> die notwendige Blutabnahme</w:t>
      </w:r>
      <w:r w:rsidR="00584208">
        <w:t xml:space="preserve"> (oder entnimmt selbst gemäß Befähigung)</w:t>
      </w:r>
      <w:r>
        <w:t xml:space="preserve"> und druckt die Kleber für die Röhrchen aus und beklebt die Röhrchen vor der Blutentnahme. Die Verantwortung für die Identität der Patienten mit den Klebern auf den Blutentnah</w:t>
      </w:r>
      <w:r w:rsidR="00AD01E0">
        <w:t>meröhrchen trägt der</w:t>
      </w:r>
      <w:r>
        <w:t xml:space="preserve"> Stationsarzt. </w:t>
      </w:r>
    </w:p>
    <w:p w:rsidR="0088391B" w:rsidRPr="0088391B" w:rsidRDefault="0088391B" w:rsidP="006768D3">
      <w:pPr>
        <w:pStyle w:val="Listenabsatz"/>
        <w:numPr>
          <w:ilvl w:val="0"/>
          <w:numId w:val="20"/>
        </w:numPr>
        <w:jc w:val="both"/>
      </w:pPr>
      <w:r>
        <w:t xml:space="preserve">Bildgebende Verfahren werden ebenfalls über </w:t>
      </w:r>
      <w:r w:rsidR="0019533F">
        <w:t>Frau/Herr XY</w:t>
      </w:r>
      <w:r>
        <w:t xml:space="preserve">/das EPZ organisiert. Der Patient wird am selben oder an einem Folgetag </w:t>
      </w:r>
      <w:r w:rsidR="006768D3">
        <w:t>zur bildgebenden Diagnostik geschickt. D</w:t>
      </w:r>
      <w:r>
        <w:t xml:space="preserve">ie Verfügbarkeit der Bilder am OP-Tag </w:t>
      </w:r>
      <w:r w:rsidR="006768D3">
        <w:t>soll vom Stationsarzt spätestens am Vortag der Operation nochmalig geprüft und ans EPZ rückgemeldet werden.</w:t>
      </w:r>
      <w:r>
        <w:t xml:space="preserve">   </w:t>
      </w:r>
    </w:p>
    <w:p w:rsidR="008559F5" w:rsidRDefault="00C436AA" w:rsidP="006768D3">
      <w:pPr>
        <w:pStyle w:val="berschrift2"/>
        <w:numPr>
          <w:ilvl w:val="1"/>
          <w:numId w:val="4"/>
        </w:numPr>
        <w:jc w:val="both"/>
      </w:pPr>
      <w:r>
        <w:t>Befundung und Beurteilung der erhobenen Untersuchungsergebnisse</w:t>
      </w:r>
    </w:p>
    <w:p w:rsidR="00C436AA" w:rsidRPr="00C436AA" w:rsidRDefault="00C436AA" w:rsidP="006768D3">
      <w:pPr>
        <w:jc w:val="both"/>
      </w:pPr>
    </w:p>
    <w:p w:rsidR="00C436AA" w:rsidRDefault="00C436AA" w:rsidP="006768D3">
      <w:pPr>
        <w:pStyle w:val="Listenabsatz"/>
        <w:numPr>
          <w:ilvl w:val="0"/>
          <w:numId w:val="13"/>
        </w:numPr>
        <w:jc w:val="both"/>
      </w:pPr>
      <w:r w:rsidRPr="00C436AA">
        <w:t xml:space="preserve">Die Laborwerte der Patienten werden </w:t>
      </w:r>
      <w:r w:rsidR="00817C5D">
        <w:t xml:space="preserve">in der Woche der Vorstellung </w:t>
      </w:r>
      <w:r w:rsidRPr="00C436AA">
        <w:t xml:space="preserve">vom EPZ, </w:t>
      </w:r>
      <w:r w:rsidR="0019533F">
        <w:t>Frau/Herr XY</w:t>
      </w:r>
      <w:r w:rsidRPr="00C436AA">
        <w:t xml:space="preserve"> ausgedruckt und dem zuständigen Operateur zur Befundung zugestellt (per Fax, als Papierausdruck oder </w:t>
      </w:r>
      <w:proofErr w:type="spellStart"/>
      <w:r w:rsidRPr="00C436AA">
        <w:t>email</w:t>
      </w:r>
      <w:proofErr w:type="spellEnd"/>
      <w:r w:rsidRPr="00C436AA">
        <w:t>)</w:t>
      </w:r>
      <w:r w:rsidR="00817C5D">
        <w:t xml:space="preserve"> und cc an die </w:t>
      </w:r>
      <w:r w:rsidR="00817C5D" w:rsidRPr="00AD01E0">
        <w:t>Risikoambulanz-Email</w:t>
      </w:r>
      <w:r w:rsidR="00817C5D" w:rsidRPr="00291A29">
        <w:rPr>
          <w:color w:val="92D050"/>
        </w:rPr>
        <w:t xml:space="preserve"> </w:t>
      </w:r>
      <w:r w:rsidR="00817C5D">
        <w:t>der Anästhesie (noch zu implementie</w:t>
      </w:r>
      <w:r w:rsidR="0088391B">
        <w:t>r</w:t>
      </w:r>
      <w:r w:rsidR="00817C5D">
        <w:t xml:space="preserve">en, bis dahin </w:t>
      </w:r>
      <w:hyperlink r:id="rId9" w:history="1">
        <w:r w:rsidR="00817C5D" w:rsidRPr="00467B58">
          <w:rPr>
            <w:rStyle w:val="Hyperlink"/>
            <w:color w:val="auto"/>
          </w:rPr>
          <w:t>thomas.frietsch@diakonissenkrankenhaus.de</w:t>
        </w:r>
      </w:hyperlink>
      <w:r w:rsidR="00817C5D" w:rsidRPr="00467B58">
        <w:t>)</w:t>
      </w:r>
      <w:r w:rsidRPr="00467B58">
        <w:t>.</w:t>
      </w:r>
      <w:r w:rsidR="00BF2FDF">
        <w:t xml:space="preserve"> Die Verantwortung für die Veranlassung der Folgeuntersuchungen obliegt dem Operateur.</w:t>
      </w:r>
    </w:p>
    <w:p w:rsidR="00817C5D" w:rsidRDefault="00817C5D" w:rsidP="006768D3">
      <w:pPr>
        <w:pStyle w:val="Listenabsatz"/>
        <w:jc w:val="both"/>
      </w:pPr>
    </w:p>
    <w:p w:rsidR="00817C5D" w:rsidRDefault="00817C5D" w:rsidP="006768D3">
      <w:pPr>
        <w:pStyle w:val="Listenabsatz"/>
        <w:numPr>
          <w:ilvl w:val="0"/>
          <w:numId w:val="13"/>
        </w:numPr>
        <w:jc w:val="both"/>
      </w:pPr>
      <w:r>
        <w:t>Bei pathologischen Befunden</w:t>
      </w:r>
      <w:r w:rsidR="00291A29">
        <w:t xml:space="preserve">, </w:t>
      </w:r>
      <w:r w:rsidR="00AD01E0" w:rsidRPr="00AD01E0">
        <w:t>die zu</w:t>
      </w:r>
      <w:r w:rsidR="00291A29" w:rsidRPr="00AD01E0">
        <w:t xml:space="preserve"> Probleme</w:t>
      </w:r>
      <w:r w:rsidR="00AD01E0" w:rsidRPr="00AD01E0">
        <w:t>n</w:t>
      </w:r>
      <w:r w:rsidR="00291A29" w:rsidRPr="00AD01E0">
        <w:t xml:space="preserve"> bei der Anästhesie führen könnten,</w:t>
      </w:r>
      <w:r w:rsidR="00291A29" w:rsidRPr="00291A29">
        <w:rPr>
          <w:color w:val="FF0000"/>
        </w:rPr>
        <w:t xml:space="preserve"> </w:t>
      </w:r>
      <w:r w:rsidR="00AD01E0">
        <w:t>ist der Anästhesist</w:t>
      </w:r>
      <w:r>
        <w:t xml:space="preserve"> </w:t>
      </w:r>
      <w:r w:rsidR="00291A29">
        <w:t>zu informieren</w:t>
      </w:r>
      <w:r w:rsidR="00AD01E0">
        <w:t xml:space="preserve"> (z.B. Labor: TSH, Hb, Elektrolytverschiebungen, Kreatinin;  kardio-pulmonale Befunde (EKG, Echo, </w:t>
      </w:r>
      <w:proofErr w:type="spellStart"/>
      <w:r w:rsidR="00AD01E0">
        <w:t>Rö</w:t>
      </w:r>
      <w:proofErr w:type="spellEnd"/>
      <w:r w:rsidR="00AD01E0">
        <w:t>-Thorax, etc.))</w:t>
      </w:r>
      <w:r w:rsidR="00291A29" w:rsidRPr="00AD01E0">
        <w:t>.</w:t>
      </w:r>
      <w:r w:rsidRPr="00AD01E0">
        <w:t xml:space="preserve"> </w:t>
      </w:r>
      <w:r w:rsidR="00291A29" w:rsidRPr="00AD01E0">
        <w:t xml:space="preserve">Bei Befunden, die für die </w:t>
      </w:r>
      <w:proofErr w:type="spellStart"/>
      <w:r w:rsidR="00291A29" w:rsidRPr="00AD01E0">
        <w:t>Op</w:t>
      </w:r>
      <w:proofErr w:type="spellEnd"/>
      <w:r w:rsidR="00291A29" w:rsidRPr="00AD01E0">
        <w:t>-Indikation interessant sind</w:t>
      </w:r>
      <w:r w:rsidR="00AD01E0">
        <w:t xml:space="preserve"> (Labor: CRP, Hb, Gerinnungsanomalien; orthopädische Bildgebung)</w:t>
      </w:r>
      <w:r w:rsidR="00291A29" w:rsidRPr="00AD01E0">
        <w:t>, ist der Operateur entsprechend zu informieren,</w:t>
      </w:r>
      <w:r w:rsidR="00291A29">
        <w:t xml:space="preserve"> um </w:t>
      </w:r>
      <w:r>
        <w:t xml:space="preserve">eine Entscheidung zu treffen, bzw. mit der Anästhesie Rücksprache zu halten. Vom weiteren Vorgehen und dem Ablauf der Diagnostik, die über das EPZ organisiert wird, ist abhängig, ob und wann der </w:t>
      </w:r>
      <w:proofErr w:type="spellStart"/>
      <w:r>
        <w:t>Op</w:t>
      </w:r>
      <w:proofErr w:type="spellEnd"/>
      <w:r>
        <w:t>-Te</w:t>
      </w:r>
      <w:r w:rsidR="00AD01E0">
        <w:t xml:space="preserve">rmin angemeldet wird und </w:t>
      </w:r>
      <w:proofErr w:type="spellStart"/>
      <w:r>
        <w:t>evtI</w:t>
      </w:r>
      <w:proofErr w:type="spellEnd"/>
      <w:r>
        <w:t>. ein Intensivbett beim zentralen Bettenmanagement</w:t>
      </w:r>
      <w:r w:rsidR="00467B58">
        <w:t>-Team</w:t>
      </w:r>
      <w:r>
        <w:t xml:space="preserve"> für den OP-Tag </w:t>
      </w:r>
      <w:r w:rsidR="00467B58">
        <w:t xml:space="preserve">angemeldet </w:t>
      </w:r>
      <w:r>
        <w:t>wird.</w:t>
      </w:r>
    </w:p>
    <w:p w:rsidR="006768D3" w:rsidRDefault="006768D3" w:rsidP="006768D3">
      <w:pPr>
        <w:jc w:val="both"/>
      </w:pPr>
    </w:p>
    <w:p w:rsidR="006768D3" w:rsidRDefault="006768D3" w:rsidP="006768D3">
      <w:pPr>
        <w:pStyle w:val="Listenabsatz"/>
        <w:widowControl w:val="0"/>
        <w:numPr>
          <w:ilvl w:val="0"/>
          <w:numId w:val="13"/>
        </w:numPr>
        <w:autoSpaceDE w:val="0"/>
        <w:autoSpaceDN w:val="0"/>
        <w:adjustRightInd w:val="0"/>
        <w:jc w:val="both"/>
      </w:pPr>
      <w:r w:rsidRPr="006768D3">
        <w:t>Das EPZ koordiniert die weiterführenden Untersuchungen und die evtl. notwendigen Termine mit</w:t>
      </w:r>
      <w:r w:rsidR="00BF2FDF">
        <w:t xml:space="preserve"> der </w:t>
      </w:r>
      <w:proofErr w:type="spellStart"/>
      <w:r w:rsidR="00BF2FDF">
        <w:t>hämato</w:t>
      </w:r>
      <w:proofErr w:type="spellEnd"/>
      <w:r w:rsidR="00BF2FDF">
        <w:t xml:space="preserve">-onkologischen </w:t>
      </w:r>
      <w:r w:rsidR="00584208">
        <w:t>Praxis Hieber</w:t>
      </w:r>
      <w:r w:rsidR="00BF2FDF">
        <w:t xml:space="preserve">. </w:t>
      </w:r>
      <w:r w:rsidRPr="006768D3">
        <w:t xml:space="preserve"> </w:t>
      </w:r>
    </w:p>
    <w:p w:rsidR="006768D3" w:rsidRDefault="006768D3" w:rsidP="006768D3">
      <w:pPr>
        <w:widowControl w:val="0"/>
        <w:autoSpaceDE w:val="0"/>
        <w:autoSpaceDN w:val="0"/>
        <w:adjustRightInd w:val="0"/>
        <w:jc w:val="both"/>
      </w:pPr>
    </w:p>
    <w:p w:rsidR="006768D3" w:rsidRDefault="006768D3" w:rsidP="006768D3">
      <w:pPr>
        <w:pStyle w:val="berschrift2"/>
      </w:pPr>
    </w:p>
    <w:p w:rsidR="00CE291A" w:rsidRPr="00467B58" w:rsidRDefault="00467B58" w:rsidP="00467B58">
      <w:pPr>
        <w:pStyle w:val="berschrift2"/>
        <w:ind w:left="720"/>
      </w:pPr>
      <w:r>
        <w:tab/>
        <w:t xml:space="preserve">d. </w:t>
      </w:r>
      <w:r w:rsidR="006768D3" w:rsidRPr="00467B58">
        <w:t>OP-Terminplanung durch das EPZ</w:t>
      </w:r>
      <w:r w:rsidR="00CE291A" w:rsidRPr="00467B58">
        <w:t xml:space="preserve"> und Bettenplanung</w:t>
      </w:r>
    </w:p>
    <w:p w:rsidR="006768D3" w:rsidRDefault="006768D3" w:rsidP="006768D3">
      <w:pPr>
        <w:pStyle w:val="Listenabsatz"/>
        <w:numPr>
          <w:ilvl w:val="0"/>
          <w:numId w:val="21"/>
        </w:numPr>
      </w:pPr>
      <w:r>
        <w:t>Das EPZ beantragt sobald wie möglich auf die bisherige</w:t>
      </w:r>
      <w:r w:rsidR="005109D4">
        <w:t xml:space="preserve"> Weise einen OP-Termin in Übere</w:t>
      </w:r>
      <w:r>
        <w:t xml:space="preserve">instimmung mit den Vorgaben des OP-Statuts des </w:t>
      </w:r>
      <w:r w:rsidRPr="00467B58">
        <w:t>Diakonissenkrank</w:t>
      </w:r>
      <w:r w:rsidR="00291A29" w:rsidRPr="00467B58">
        <w:t>e</w:t>
      </w:r>
      <w:r w:rsidRPr="00467B58">
        <w:t xml:space="preserve">nhauses </w:t>
      </w:r>
      <w:r>
        <w:t xml:space="preserve">Mannheim im </w:t>
      </w:r>
      <w:r w:rsidR="008C1A18">
        <w:t>KIS</w:t>
      </w:r>
      <w:r>
        <w:t>-System.</w:t>
      </w:r>
      <w:r w:rsidR="005109D4">
        <w:t xml:space="preserve"> Die Eingabe der Patienten und der Operation etc. erfolgt durch </w:t>
      </w:r>
      <w:r w:rsidR="0019533F">
        <w:t>Frau/Herr XY</w:t>
      </w:r>
      <w:r w:rsidR="005109D4">
        <w:t xml:space="preserve">. Nach der Wochenplanungskonferenz am Donnerstag der vorausgehenden Woche bestätigt </w:t>
      </w:r>
      <w:r w:rsidR="0019533F">
        <w:t>Frau/Herr XY</w:t>
      </w:r>
      <w:r w:rsidR="005109D4">
        <w:t xml:space="preserve"> den Operateuren die OP-Termine per email mit Angabe des voraussichtlichen OP-Zeitpunktes (Tag und ungefähre Uhrzeit).</w:t>
      </w:r>
    </w:p>
    <w:p w:rsidR="005109D4" w:rsidRDefault="005109D4" w:rsidP="006768D3">
      <w:pPr>
        <w:pStyle w:val="Listenabsatz"/>
        <w:numPr>
          <w:ilvl w:val="0"/>
          <w:numId w:val="21"/>
        </w:numPr>
      </w:pPr>
      <w:r>
        <w:t xml:space="preserve">Gleichzeitig sendet das EPZ eine Meldung an das Bettenmanagement und cc. auch an die ärztliche Leitung der </w:t>
      </w:r>
      <w:r w:rsidRPr="00467B58">
        <w:t xml:space="preserve">Intensivstation </w:t>
      </w:r>
      <w:r w:rsidR="00291A29" w:rsidRPr="00467B58">
        <w:t xml:space="preserve">(z.B. </w:t>
      </w:r>
      <w:r w:rsidR="008C1A18">
        <w:t>OA Dr. XY</w:t>
      </w:r>
      <w:r w:rsidRPr="00467B58">
        <w:t>) über die notwendigen Intensivbettenbedarf.</w:t>
      </w:r>
      <w:r w:rsidR="00291A29" w:rsidRPr="00467B58">
        <w:t xml:space="preserve"> Am O</w:t>
      </w:r>
      <w:r w:rsidR="008C1A18">
        <w:t>P</w:t>
      </w:r>
      <w:r w:rsidR="00291A29" w:rsidRPr="00467B58">
        <w:t>-Tag muss</w:t>
      </w:r>
      <w:r w:rsidR="00291A29" w:rsidRPr="00291A29">
        <w:rPr>
          <w:color w:val="FF0000"/>
        </w:rPr>
        <w:t xml:space="preserve"> </w:t>
      </w:r>
      <w:r w:rsidR="00291A29" w:rsidRPr="00467B58">
        <w:t>die Verfügbarkeit des Intensivbetts vor dem Einleiten abgeklärt werden. Fal</w:t>
      </w:r>
      <w:r w:rsidR="00584208">
        <w:t>ls mehr „Risikopatienten-oder- O</w:t>
      </w:r>
      <w:r w:rsidR="00291A29" w:rsidRPr="00467B58">
        <w:t xml:space="preserve">perationen“ angemeldet sind, als Intensivbetten zur Verfügung stehen, müssen die operierenden </w:t>
      </w:r>
      <w:r w:rsidR="00CE291A" w:rsidRPr="00467B58">
        <w:t xml:space="preserve">Kollegen dieser Patienten unter Mediation des </w:t>
      </w:r>
      <w:proofErr w:type="spellStart"/>
      <w:r w:rsidR="00CE291A" w:rsidRPr="00467B58">
        <w:t>Op</w:t>
      </w:r>
      <w:proofErr w:type="spellEnd"/>
      <w:r w:rsidR="00CE291A" w:rsidRPr="00467B58">
        <w:t>-Managements eine Einigung herbeiführen.</w:t>
      </w:r>
    </w:p>
    <w:p w:rsidR="00817C5D" w:rsidRDefault="00817C5D" w:rsidP="00817C5D"/>
    <w:p w:rsidR="003D401B" w:rsidRDefault="003D401B"/>
    <w:p w:rsidR="00584208" w:rsidRDefault="00584208">
      <w:pPr>
        <w:rPr>
          <w:rFonts w:asciiTheme="majorHAnsi" w:eastAsiaTheme="majorEastAsia" w:hAnsiTheme="majorHAnsi" w:cstheme="majorBidi"/>
          <w:b/>
          <w:bCs/>
          <w:color w:val="4F81BD" w:themeColor="accent1"/>
          <w:sz w:val="26"/>
          <w:szCs w:val="26"/>
        </w:rPr>
      </w:pPr>
      <w:r>
        <w:br w:type="page"/>
      </w:r>
    </w:p>
    <w:p w:rsidR="00584208" w:rsidRDefault="00584208" w:rsidP="003D401B">
      <w:pPr>
        <w:pStyle w:val="berschrift2"/>
      </w:pPr>
      <w:r>
        <w:t>Anhang 1</w:t>
      </w:r>
    </w:p>
    <w:p w:rsidR="00584208" w:rsidRDefault="00584208" w:rsidP="00584208"/>
    <w:p w:rsidR="00584208" w:rsidRPr="00584208" w:rsidRDefault="00584208" w:rsidP="00584208">
      <w:r>
        <w:rPr>
          <w:noProof/>
        </w:rPr>
        <w:drawing>
          <wp:inline distT="0" distB="0" distL="0" distR="0" wp14:anchorId="15E8BCFD" wp14:editId="1CA6E14C">
            <wp:extent cx="5760720" cy="1998345"/>
            <wp:effectExtent l="0" t="0" r="0" b="1905"/>
            <wp:docPr id="118" name="Grafik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borprofile.jpg"/>
                    <pic:cNvPicPr/>
                  </pic:nvPicPr>
                  <pic:blipFill>
                    <a:blip r:embed="rId10">
                      <a:extLst>
                        <a:ext uri="{28A0092B-C50C-407E-A947-70E740481C1C}">
                          <a14:useLocalDpi xmlns:a14="http://schemas.microsoft.com/office/drawing/2010/main" val="0"/>
                        </a:ext>
                      </a:extLst>
                    </a:blip>
                    <a:stretch>
                      <a:fillRect/>
                    </a:stretch>
                  </pic:blipFill>
                  <pic:spPr>
                    <a:xfrm>
                      <a:off x="0" y="0"/>
                      <a:ext cx="5760720" cy="1998345"/>
                    </a:xfrm>
                    <a:prstGeom prst="rect">
                      <a:avLst/>
                    </a:prstGeom>
                  </pic:spPr>
                </pic:pic>
              </a:graphicData>
            </a:graphic>
          </wp:inline>
        </w:drawing>
      </w:r>
    </w:p>
    <w:p w:rsidR="00584208" w:rsidRDefault="00584208"/>
    <w:p w:rsidR="00584208" w:rsidRDefault="00584208"/>
    <w:p w:rsidR="00584208" w:rsidRDefault="00584208">
      <w:pPr>
        <w:rPr>
          <w:lang w:val="en-US"/>
        </w:rPr>
      </w:pPr>
      <w:r>
        <w:tab/>
      </w:r>
    </w:p>
    <w:p w:rsidR="00584208" w:rsidRDefault="00584208">
      <w:pPr>
        <w:rPr>
          <w:lang w:val="en-US"/>
        </w:rPr>
      </w:pPr>
    </w:p>
    <w:p w:rsidR="00584208" w:rsidRDefault="00584208">
      <w:r>
        <w:tab/>
      </w:r>
    </w:p>
    <w:p w:rsidR="00584208" w:rsidRDefault="00584208"/>
    <w:tbl>
      <w:tblPr>
        <w:tblStyle w:val="Tabellenraster"/>
        <w:tblW w:w="0" w:type="auto"/>
        <w:tblLook w:val="04A0" w:firstRow="1" w:lastRow="0" w:firstColumn="1" w:lastColumn="0" w:noHBand="0" w:noVBand="1"/>
      </w:tblPr>
      <w:tblGrid>
        <w:gridCol w:w="3070"/>
        <w:gridCol w:w="3071"/>
        <w:gridCol w:w="3071"/>
      </w:tblGrid>
      <w:tr w:rsidR="00584208" w:rsidTr="00584208">
        <w:tc>
          <w:tcPr>
            <w:tcW w:w="3070" w:type="dxa"/>
          </w:tcPr>
          <w:p w:rsidR="00584208" w:rsidRPr="00584208" w:rsidRDefault="00584208">
            <w:pPr>
              <w:rPr>
                <w:b/>
              </w:rPr>
            </w:pPr>
            <w:r w:rsidRPr="00584208">
              <w:rPr>
                <w:b/>
              </w:rPr>
              <w:t>Vorangelegte Laborprofile</w:t>
            </w:r>
          </w:p>
        </w:tc>
        <w:tc>
          <w:tcPr>
            <w:tcW w:w="3071" w:type="dxa"/>
          </w:tcPr>
          <w:p w:rsidR="00584208" w:rsidRPr="00584208" w:rsidRDefault="00584208" w:rsidP="00584208">
            <w:pPr>
              <w:rPr>
                <w:b/>
              </w:rPr>
            </w:pPr>
            <w:r w:rsidRPr="00584208">
              <w:rPr>
                <w:b/>
              </w:rPr>
              <w:t>Bis</w:t>
            </w:r>
            <w:r>
              <w:rPr>
                <w:b/>
              </w:rPr>
              <w:t>her</w:t>
            </w:r>
          </w:p>
          <w:p w:rsidR="00584208" w:rsidRDefault="00584208"/>
        </w:tc>
        <w:tc>
          <w:tcPr>
            <w:tcW w:w="3071" w:type="dxa"/>
          </w:tcPr>
          <w:p w:rsidR="00584208" w:rsidRPr="00584208" w:rsidRDefault="00584208">
            <w:pPr>
              <w:rPr>
                <w:b/>
              </w:rPr>
            </w:pPr>
            <w:r w:rsidRPr="00584208">
              <w:rPr>
                <w:b/>
              </w:rPr>
              <w:t>Neu</w:t>
            </w:r>
          </w:p>
        </w:tc>
      </w:tr>
      <w:tr w:rsidR="00584208" w:rsidRPr="00584208" w:rsidTr="00584208">
        <w:tc>
          <w:tcPr>
            <w:tcW w:w="3070" w:type="dxa"/>
          </w:tcPr>
          <w:p w:rsidR="00584208" w:rsidRDefault="00584208" w:rsidP="00E35D80">
            <w:r>
              <w:t>Ambulante OPs („Aufnahme Anästhesie“):</w:t>
            </w:r>
          </w:p>
          <w:p w:rsidR="00584208" w:rsidRDefault="00584208" w:rsidP="00E35D80"/>
        </w:tc>
        <w:tc>
          <w:tcPr>
            <w:tcW w:w="3071" w:type="dxa"/>
          </w:tcPr>
          <w:p w:rsidR="00584208" w:rsidRDefault="00584208" w:rsidP="00E35D80">
            <w:proofErr w:type="spellStart"/>
            <w:r>
              <w:t>Hst</w:t>
            </w:r>
            <w:proofErr w:type="spellEnd"/>
            <w:r>
              <w:t xml:space="preserve">, </w:t>
            </w:r>
            <w:proofErr w:type="spellStart"/>
            <w:r>
              <w:t>Krea</w:t>
            </w:r>
            <w:proofErr w:type="spellEnd"/>
            <w:r>
              <w:t xml:space="preserve">, </w:t>
            </w:r>
            <w:proofErr w:type="spellStart"/>
            <w:r>
              <w:t>Glu</w:t>
            </w:r>
            <w:proofErr w:type="spellEnd"/>
          </w:p>
        </w:tc>
        <w:tc>
          <w:tcPr>
            <w:tcW w:w="3071" w:type="dxa"/>
          </w:tcPr>
          <w:p w:rsidR="00584208" w:rsidRDefault="00584208" w:rsidP="00E35D80">
            <w:proofErr w:type="spellStart"/>
            <w:r>
              <w:t>Krea</w:t>
            </w:r>
            <w:proofErr w:type="spellEnd"/>
            <w:r>
              <w:t>, TSH, Hb</w:t>
            </w:r>
          </w:p>
        </w:tc>
      </w:tr>
      <w:tr w:rsidR="00584208" w:rsidRPr="00584208" w:rsidTr="00584208">
        <w:tc>
          <w:tcPr>
            <w:tcW w:w="3070" w:type="dxa"/>
          </w:tcPr>
          <w:p w:rsidR="00584208" w:rsidRPr="00584208" w:rsidRDefault="00584208" w:rsidP="00E35D80">
            <w:r>
              <w:t>Stationäre OPs Orthopädie/Unfallchirurgie („Aufnahme Chirurgie“)</w:t>
            </w:r>
          </w:p>
        </w:tc>
        <w:tc>
          <w:tcPr>
            <w:tcW w:w="3071" w:type="dxa"/>
          </w:tcPr>
          <w:p w:rsidR="00584208" w:rsidRPr="00584208" w:rsidRDefault="00584208" w:rsidP="00E35D80">
            <w:pPr>
              <w:rPr>
                <w:lang w:val="en-US"/>
              </w:rPr>
            </w:pPr>
            <w:r w:rsidRPr="00584208">
              <w:rPr>
                <w:lang w:val="en-US"/>
              </w:rPr>
              <w:t xml:space="preserve">AP, </w:t>
            </w:r>
            <w:r>
              <w:rPr>
                <w:lang w:val="en-US"/>
              </w:rPr>
              <w:t>ASAT/</w:t>
            </w:r>
            <w:r w:rsidRPr="00584208">
              <w:rPr>
                <w:lang w:val="en-US"/>
              </w:rPr>
              <w:t xml:space="preserve">GOT, </w:t>
            </w:r>
            <w:r>
              <w:rPr>
                <w:lang w:val="en-US"/>
              </w:rPr>
              <w:t xml:space="preserve">ALAT/GPT, </w:t>
            </w:r>
            <w:r w:rsidRPr="00584208">
              <w:rPr>
                <w:lang w:val="en-US"/>
              </w:rPr>
              <w:t xml:space="preserve">GGT, </w:t>
            </w:r>
            <w:r>
              <w:rPr>
                <w:lang w:val="en-US"/>
              </w:rPr>
              <w:t>CK,</w:t>
            </w:r>
            <w:r w:rsidRPr="00584208">
              <w:rPr>
                <w:lang w:val="en-US"/>
              </w:rPr>
              <w:t xml:space="preserve"> </w:t>
            </w:r>
            <w:proofErr w:type="spellStart"/>
            <w:r w:rsidRPr="00584208">
              <w:rPr>
                <w:lang w:val="en-US"/>
              </w:rPr>
              <w:t>Hst</w:t>
            </w:r>
            <w:proofErr w:type="spellEnd"/>
            <w:r w:rsidRPr="00584208">
              <w:rPr>
                <w:lang w:val="en-US"/>
              </w:rPr>
              <w:t xml:space="preserve">, </w:t>
            </w:r>
            <w:proofErr w:type="spellStart"/>
            <w:r w:rsidRPr="00584208">
              <w:rPr>
                <w:lang w:val="en-US"/>
              </w:rPr>
              <w:t>Krea</w:t>
            </w:r>
            <w:proofErr w:type="spellEnd"/>
            <w:r w:rsidRPr="00584208">
              <w:rPr>
                <w:lang w:val="en-US"/>
              </w:rPr>
              <w:t xml:space="preserve">, </w:t>
            </w:r>
            <w:r>
              <w:rPr>
                <w:lang w:val="en-US"/>
              </w:rPr>
              <w:t xml:space="preserve">Bili, </w:t>
            </w:r>
            <w:r w:rsidRPr="00584208">
              <w:rPr>
                <w:lang w:val="en-US"/>
              </w:rPr>
              <w:t xml:space="preserve">CRP, </w:t>
            </w:r>
            <w:r>
              <w:rPr>
                <w:lang w:val="en-US"/>
              </w:rPr>
              <w:t>Lipase, TSH</w:t>
            </w:r>
          </w:p>
        </w:tc>
        <w:tc>
          <w:tcPr>
            <w:tcW w:w="3071" w:type="dxa"/>
          </w:tcPr>
          <w:p w:rsidR="00584208" w:rsidRDefault="00584208" w:rsidP="00584208">
            <w:r w:rsidRPr="00584208">
              <w:t>CRP</w:t>
            </w:r>
          </w:p>
          <w:p w:rsidR="00584208" w:rsidRPr="00584208" w:rsidRDefault="00584208" w:rsidP="00584208">
            <w:r w:rsidRPr="00584208">
              <w:t xml:space="preserve">Blutgruppe und Kreuzblut (am Vortag der OP bei </w:t>
            </w:r>
            <w:r>
              <w:t>stationärer Pa</w:t>
            </w:r>
            <w:r w:rsidRPr="00584208">
              <w:t>tientenaufnahme)</w:t>
            </w:r>
          </w:p>
        </w:tc>
      </w:tr>
      <w:tr w:rsidR="00584208" w:rsidRPr="00584208" w:rsidTr="00584208">
        <w:tc>
          <w:tcPr>
            <w:tcW w:w="3070" w:type="dxa"/>
          </w:tcPr>
          <w:p w:rsidR="00584208" w:rsidRPr="00584208" w:rsidRDefault="00584208" w:rsidP="00E35D80">
            <w:r w:rsidRPr="00584208">
              <w:t>Stationäre OPs Urologie</w:t>
            </w:r>
            <w:r>
              <w:t xml:space="preserve"> </w:t>
            </w:r>
            <w:r w:rsidRPr="00584208">
              <w:t xml:space="preserve">(“Aufnahme </w:t>
            </w:r>
            <w:r>
              <w:t>Uro</w:t>
            </w:r>
            <w:r w:rsidRPr="00584208">
              <w:t>”)</w:t>
            </w:r>
          </w:p>
          <w:p w:rsidR="00584208" w:rsidRPr="00584208" w:rsidRDefault="00584208" w:rsidP="00E35D80"/>
        </w:tc>
        <w:tc>
          <w:tcPr>
            <w:tcW w:w="3071" w:type="dxa"/>
          </w:tcPr>
          <w:p w:rsidR="00584208" w:rsidRPr="00584208" w:rsidRDefault="00584208" w:rsidP="00E35D80">
            <w:pPr>
              <w:rPr>
                <w:lang w:val="en-US"/>
              </w:rPr>
            </w:pPr>
            <w:r>
              <w:rPr>
                <w:lang w:val="en-US"/>
              </w:rPr>
              <w:t>ASAT/</w:t>
            </w:r>
            <w:r w:rsidRPr="00584208">
              <w:rPr>
                <w:lang w:val="en-US"/>
              </w:rPr>
              <w:t xml:space="preserve">GOT, GGT, HS, </w:t>
            </w:r>
            <w:proofErr w:type="spellStart"/>
            <w:r w:rsidRPr="00584208">
              <w:rPr>
                <w:lang w:val="en-US"/>
              </w:rPr>
              <w:t>Hst</w:t>
            </w:r>
            <w:proofErr w:type="spellEnd"/>
            <w:r w:rsidRPr="00584208">
              <w:rPr>
                <w:lang w:val="en-US"/>
              </w:rPr>
              <w:t xml:space="preserve">, </w:t>
            </w:r>
            <w:proofErr w:type="spellStart"/>
            <w:r w:rsidRPr="00584208">
              <w:rPr>
                <w:lang w:val="en-US"/>
              </w:rPr>
              <w:t>Krea</w:t>
            </w:r>
            <w:proofErr w:type="spellEnd"/>
            <w:r w:rsidRPr="00584208">
              <w:rPr>
                <w:lang w:val="en-US"/>
              </w:rPr>
              <w:t xml:space="preserve">, CRP, </w:t>
            </w:r>
            <w:proofErr w:type="spellStart"/>
            <w:r w:rsidRPr="00584208">
              <w:rPr>
                <w:lang w:val="en-US"/>
              </w:rPr>
              <w:t>Glu</w:t>
            </w:r>
            <w:proofErr w:type="spellEnd"/>
            <w:r w:rsidRPr="00584208">
              <w:rPr>
                <w:lang w:val="en-US"/>
              </w:rPr>
              <w:t>, Ca, TSH</w:t>
            </w:r>
          </w:p>
        </w:tc>
        <w:tc>
          <w:tcPr>
            <w:tcW w:w="3071" w:type="dxa"/>
          </w:tcPr>
          <w:p w:rsidR="00584208" w:rsidRPr="00584208" w:rsidRDefault="00584208" w:rsidP="00E35D80">
            <w:pPr>
              <w:rPr>
                <w:lang w:val="en-US"/>
              </w:rPr>
            </w:pPr>
            <w:proofErr w:type="spellStart"/>
            <w:r>
              <w:rPr>
                <w:lang w:val="en-US"/>
              </w:rPr>
              <w:t>Hst</w:t>
            </w:r>
            <w:proofErr w:type="spellEnd"/>
            <w:r>
              <w:rPr>
                <w:lang w:val="en-US"/>
              </w:rPr>
              <w:t xml:space="preserve">, </w:t>
            </w:r>
            <w:proofErr w:type="spellStart"/>
            <w:r>
              <w:rPr>
                <w:lang w:val="en-US"/>
              </w:rPr>
              <w:t>Krea</w:t>
            </w:r>
            <w:proofErr w:type="spellEnd"/>
          </w:p>
        </w:tc>
      </w:tr>
      <w:tr w:rsidR="00584208" w:rsidRPr="00584208" w:rsidTr="00584208">
        <w:tc>
          <w:tcPr>
            <w:tcW w:w="3070" w:type="dxa"/>
          </w:tcPr>
          <w:p w:rsidR="00584208" w:rsidRPr="00584208" w:rsidRDefault="00584208" w:rsidP="00E35D80">
            <w:r w:rsidRPr="00584208">
              <w:t xml:space="preserve">Stationäre </w:t>
            </w:r>
            <w:proofErr w:type="spellStart"/>
            <w:r w:rsidRPr="00584208">
              <w:t>Ops</w:t>
            </w:r>
            <w:proofErr w:type="spellEnd"/>
            <w:r w:rsidRPr="00584208">
              <w:t xml:space="preserve"> Gynäkologie (“Aufnahme Gyn”)</w:t>
            </w:r>
          </w:p>
          <w:p w:rsidR="00584208" w:rsidRPr="00584208" w:rsidRDefault="00584208" w:rsidP="00E35D80"/>
        </w:tc>
        <w:tc>
          <w:tcPr>
            <w:tcW w:w="3071" w:type="dxa"/>
          </w:tcPr>
          <w:p w:rsidR="00584208" w:rsidRPr="00584208" w:rsidRDefault="00584208" w:rsidP="00E35D80">
            <w:proofErr w:type="spellStart"/>
            <w:r>
              <w:t>Krea</w:t>
            </w:r>
            <w:proofErr w:type="spellEnd"/>
            <w:r>
              <w:t xml:space="preserve">, </w:t>
            </w:r>
            <w:proofErr w:type="spellStart"/>
            <w:r>
              <w:t>Glu</w:t>
            </w:r>
            <w:proofErr w:type="spellEnd"/>
          </w:p>
        </w:tc>
        <w:tc>
          <w:tcPr>
            <w:tcW w:w="3071" w:type="dxa"/>
          </w:tcPr>
          <w:p w:rsidR="00584208" w:rsidRPr="00584208" w:rsidRDefault="00584208" w:rsidP="00E35D80"/>
        </w:tc>
      </w:tr>
    </w:tbl>
    <w:p w:rsidR="00584208" w:rsidRPr="00584208" w:rsidRDefault="00584208"/>
    <w:tbl>
      <w:tblPr>
        <w:tblStyle w:val="Tabellenraster"/>
        <w:tblW w:w="0" w:type="auto"/>
        <w:tblLook w:val="04A0" w:firstRow="1" w:lastRow="0" w:firstColumn="1" w:lastColumn="0" w:noHBand="0" w:noVBand="1"/>
      </w:tblPr>
      <w:tblGrid>
        <w:gridCol w:w="3070"/>
        <w:gridCol w:w="3071"/>
        <w:gridCol w:w="3071"/>
      </w:tblGrid>
      <w:tr w:rsidR="00584208" w:rsidRPr="00584208" w:rsidTr="00E35D80">
        <w:tc>
          <w:tcPr>
            <w:tcW w:w="3070" w:type="dxa"/>
          </w:tcPr>
          <w:p w:rsidR="00584208" w:rsidRPr="00584208" w:rsidRDefault="00584208" w:rsidP="00E35D80">
            <w:pPr>
              <w:rPr>
                <w:b/>
              </w:rPr>
            </w:pPr>
            <w:r>
              <w:rPr>
                <w:b/>
              </w:rPr>
              <w:t>EK Bedarf /Bereitstellung</w:t>
            </w:r>
          </w:p>
        </w:tc>
        <w:tc>
          <w:tcPr>
            <w:tcW w:w="3071" w:type="dxa"/>
          </w:tcPr>
          <w:p w:rsidR="00584208" w:rsidRPr="00584208" w:rsidRDefault="00584208" w:rsidP="00E35D80">
            <w:pPr>
              <w:rPr>
                <w:b/>
              </w:rPr>
            </w:pPr>
            <w:r w:rsidRPr="00584208">
              <w:rPr>
                <w:b/>
              </w:rPr>
              <w:t>Bis</w:t>
            </w:r>
            <w:r>
              <w:rPr>
                <w:b/>
              </w:rPr>
              <w:t>her</w:t>
            </w:r>
          </w:p>
          <w:p w:rsidR="00584208" w:rsidRDefault="00584208" w:rsidP="00E35D80"/>
        </w:tc>
        <w:tc>
          <w:tcPr>
            <w:tcW w:w="3071" w:type="dxa"/>
          </w:tcPr>
          <w:p w:rsidR="00584208" w:rsidRPr="00584208" w:rsidRDefault="00584208" w:rsidP="00E35D80">
            <w:pPr>
              <w:rPr>
                <w:b/>
              </w:rPr>
            </w:pPr>
            <w:r w:rsidRPr="00584208">
              <w:rPr>
                <w:b/>
              </w:rPr>
              <w:t>Neu</w:t>
            </w:r>
          </w:p>
        </w:tc>
      </w:tr>
      <w:tr w:rsidR="00584208" w:rsidTr="00E35D80">
        <w:tc>
          <w:tcPr>
            <w:tcW w:w="3070" w:type="dxa"/>
          </w:tcPr>
          <w:p w:rsidR="00584208" w:rsidRDefault="00584208" w:rsidP="00E35D80">
            <w:r>
              <w:t>Primäre Knie- TEP/Wechsel</w:t>
            </w:r>
          </w:p>
          <w:p w:rsidR="00584208" w:rsidRDefault="00584208" w:rsidP="00E35D80"/>
        </w:tc>
        <w:tc>
          <w:tcPr>
            <w:tcW w:w="3071" w:type="dxa"/>
          </w:tcPr>
          <w:p w:rsidR="00584208" w:rsidRDefault="00584208" w:rsidP="00E35D80">
            <w:r>
              <w:t>2 EK</w:t>
            </w:r>
          </w:p>
        </w:tc>
        <w:tc>
          <w:tcPr>
            <w:tcW w:w="3071" w:type="dxa"/>
          </w:tcPr>
          <w:p w:rsidR="00584208" w:rsidRDefault="00584208" w:rsidP="00E35D80">
            <w:r>
              <w:t>0/1 EK</w:t>
            </w:r>
          </w:p>
        </w:tc>
      </w:tr>
      <w:tr w:rsidR="00584208" w:rsidRPr="00584208" w:rsidTr="00E35D80">
        <w:tc>
          <w:tcPr>
            <w:tcW w:w="3070" w:type="dxa"/>
          </w:tcPr>
          <w:p w:rsidR="00584208" w:rsidRPr="00584208" w:rsidRDefault="00584208" w:rsidP="00E35D80">
            <w:r>
              <w:t>Primäre Hüft- TEP</w:t>
            </w:r>
          </w:p>
        </w:tc>
        <w:tc>
          <w:tcPr>
            <w:tcW w:w="3071" w:type="dxa"/>
          </w:tcPr>
          <w:p w:rsidR="00584208" w:rsidRDefault="00584208" w:rsidP="00E35D80">
            <w:r>
              <w:t>2 EK</w:t>
            </w:r>
          </w:p>
        </w:tc>
        <w:tc>
          <w:tcPr>
            <w:tcW w:w="3071" w:type="dxa"/>
          </w:tcPr>
          <w:p w:rsidR="00584208" w:rsidRDefault="00584208" w:rsidP="00E35D80">
            <w:r>
              <w:t>0 EK</w:t>
            </w:r>
          </w:p>
        </w:tc>
      </w:tr>
      <w:tr w:rsidR="00584208" w:rsidRPr="00584208" w:rsidTr="00E35D80">
        <w:tc>
          <w:tcPr>
            <w:tcW w:w="3070" w:type="dxa"/>
          </w:tcPr>
          <w:p w:rsidR="00584208" w:rsidRPr="00584208" w:rsidRDefault="00584208" w:rsidP="00E35D80">
            <w:proofErr w:type="spellStart"/>
            <w:r>
              <w:t>Spondylodese</w:t>
            </w:r>
            <w:proofErr w:type="spellEnd"/>
            <w:r>
              <w:t xml:space="preserve"> </w:t>
            </w:r>
          </w:p>
          <w:p w:rsidR="00584208" w:rsidRPr="00584208" w:rsidRDefault="00584208" w:rsidP="00E35D80"/>
        </w:tc>
        <w:tc>
          <w:tcPr>
            <w:tcW w:w="3071" w:type="dxa"/>
          </w:tcPr>
          <w:p w:rsidR="00584208" w:rsidRPr="00584208" w:rsidRDefault="00584208" w:rsidP="00E35D80">
            <w:pPr>
              <w:rPr>
                <w:lang w:val="en-US"/>
              </w:rPr>
            </w:pPr>
            <w:r>
              <w:rPr>
                <w:lang w:val="en-US"/>
              </w:rPr>
              <w:t>3 EK</w:t>
            </w:r>
          </w:p>
        </w:tc>
        <w:tc>
          <w:tcPr>
            <w:tcW w:w="3071" w:type="dxa"/>
          </w:tcPr>
          <w:p w:rsidR="00584208" w:rsidRDefault="00584208" w:rsidP="00E35D80">
            <w:r>
              <w:t>&lt; 3 Etagen- 0 EK</w:t>
            </w:r>
          </w:p>
          <w:p w:rsidR="00584208" w:rsidRDefault="00584208" w:rsidP="00584208">
            <w:pPr>
              <w:pStyle w:val="Listenabsatz"/>
              <w:numPr>
                <w:ilvl w:val="1"/>
                <w:numId w:val="27"/>
              </w:numPr>
            </w:pPr>
            <w:r>
              <w:t>Etagen- 2 EK</w:t>
            </w:r>
          </w:p>
          <w:p w:rsidR="00584208" w:rsidRPr="00584208" w:rsidRDefault="00584208" w:rsidP="00584208">
            <w:pPr>
              <w:rPr>
                <w:lang w:val="en-US"/>
              </w:rPr>
            </w:pPr>
            <w:r>
              <w:rPr>
                <w:lang w:val="en-US"/>
              </w:rPr>
              <w:t xml:space="preserve">&gt; 6 </w:t>
            </w:r>
            <w:proofErr w:type="spellStart"/>
            <w:r>
              <w:rPr>
                <w:lang w:val="en-US"/>
              </w:rPr>
              <w:t>Et</w:t>
            </w:r>
            <w:r w:rsidRPr="00584208">
              <w:rPr>
                <w:lang w:val="en-US"/>
              </w:rPr>
              <w:t>agen</w:t>
            </w:r>
            <w:proofErr w:type="spellEnd"/>
            <w:r w:rsidRPr="00584208">
              <w:rPr>
                <w:lang w:val="en-US"/>
              </w:rPr>
              <w:t>- 4 EK</w:t>
            </w:r>
          </w:p>
        </w:tc>
      </w:tr>
      <w:tr w:rsidR="00584208" w:rsidRPr="00584208" w:rsidTr="00E35D80">
        <w:tc>
          <w:tcPr>
            <w:tcW w:w="3070" w:type="dxa"/>
          </w:tcPr>
          <w:p w:rsidR="00584208" w:rsidRPr="00584208" w:rsidRDefault="00584208" w:rsidP="00E35D80">
            <w:r>
              <w:t>Hüft-</w:t>
            </w:r>
            <w:proofErr w:type="spellStart"/>
            <w:r>
              <w:t>Tep</w:t>
            </w:r>
            <w:proofErr w:type="spellEnd"/>
            <w:r>
              <w:t>-Wechsel</w:t>
            </w:r>
          </w:p>
          <w:p w:rsidR="00584208" w:rsidRPr="00584208" w:rsidRDefault="00584208" w:rsidP="00E35D80"/>
        </w:tc>
        <w:tc>
          <w:tcPr>
            <w:tcW w:w="3071" w:type="dxa"/>
          </w:tcPr>
          <w:p w:rsidR="00584208" w:rsidRPr="00584208" w:rsidRDefault="00584208" w:rsidP="00E35D80">
            <w:r>
              <w:t>2 EK</w:t>
            </w:r>
          </w:p>
        </w:tc>
        <w:tc>
          <w:tcPr>
            <w:tcW w:w="3071" w:type="dxa"/>
          </w:tcPr>
          <w:p w:rsidR="00584208" w:rsidRPr="00584208" w:rsidRDefault="00584208" w:rsidP="00E35D80">
            <w:r>
              <w:t>3 EK</w:t>
            </w:r>
          </w:p>
        </w:tc>
      </w:tr>
    </w:tbl>
    <w:p w:rsidR="00584208" w:rsidRPr="00584208" w:rsidRDefault="00584208">
      <w:r w:rsidRPr="00584208">
        <w:br w:type="page"/>
      </w:r>
    </w:p>
    <w:p w:rsidR="00584208" w:rsidRPr="00584208" w:rsidRDefault="00584208"/>
    <w:p w:rsidR="00584208" w:rsidRPr="00584208" w:rsidRDefault="00584208"/>
    <w:p w:rsidR="00584208" w:rsidRPr="00584208" w:rsidRDefault="00584208"/>
    <w:p w:rsidR="00584208" w:rsidRDefault="00584208">
      <w:pPr>
        <w:rPr>
          <w:rFonts w:asciiTheme="majorHAnsi" w:eastAsiaTheme="majorEastAsia" w:hAnsiTheme="majorHAnsi" w:cstheme="majorBidi"/>
          <w:b/>
          <w:bCs/>
          <w:color w:val="4F81BD" w:themeColor="accent1"/>
          <w:sz w:val="26"/>
          <w:szCs w:val="26"/>
        </w:rPr>
      </w:pPr>
    </w:p>
    <w:p w:rsidR="009D3C1E" w:rsidRDefault="00584208" w:rsidP="003D401B">
      <w:pPr>
        <w:pStyle w:val="berschrift2"/>
      </w:pPr>
      <w:r>
        <w:t>Anhang 2</w:t>
      </w:r>
      <w:r w:rsidR="003D401B">
        <w:t xml:space="preserve">: </w:t>
      </w:r>
      <w:r w:rsidR="003D401B">
        <w:rPr>
          <w:rFonts w:asciiTheme="minorHAnsi" w:hAnsiTheme="minorHAnsi" w:cs="Times"/>
        </w:rPr>
        <w:t>Gemeinsame</w:t>
      </w:r>
      <w:r w:rsidR="003D401B" w:rsidRPr="003D401B">
        <w:rPr>
          <w:rFonts w:asciiTheme="minorHAnsi" w:hAnsiTheme="minorHAnsi" w:cs="Times"/>
        </w:rPr>
        <w:t xml:space="preserve"> </w:t>
      </w:r>
      <w:r w:rsidR="003D401B" w:rsidRPr="003D401B">
        <w:rPr>
          <w:rFonts w:asciiTheme="minorHAnsi" w:hAnsiTheme="minorHAnsi"/>
        </w:rPr>
        <w:t>Empfehlung der</w:t>
      </w:r>
      <w:r w:rsidR="003D401B" w:rsidRPr="003D401B">
        <w:rPr>
          <w:rFonts w:asciiTheme="minorHAnsi" w:hAnsiTheme="minorHAnsi"/>
          <w:position w:val="4"/>
          <w:sz w:val="29"/>
          <w:szCs w:val="29"/>
        </w:rPr>
        <w:t xml:space="preserve"> </w:t>
      </w:r>
      <w:r w:rsidR="003D401B" w:rsidRPr="003D401B">
        <w:rPr>
          <w:rFonts w:asciiTheme="minorHAnsi" w:hAnsiTheme="minorHAnsi"/>
        </w:rPr>
        <w:t xml:space="preserve">Deutschen Gesellschaft </w:t>
      </w:r>
      <w:proofErr w:type="spellStart"/>
      <w:r w:rsidR="003D401B" w:rsidRPr="003D401B">
        <w:rPr>
          <w:rFonts w:asciiTheme="minorHAnsi" w:hAnsiTheme="minorHAnsi"/>
        </w:rPr>
        <w:t>für</w:t>
      </w:r>
      <w:proofErr w:type="spellEnd"/>
      <w:r w:rsidR="003D401B" w:rsidRPr="003D401B">
        <w:rPr>
          <w:rFonts w:asciiTheme="minorHAnsi" w:hAnsiTheme="minorHAnsi"/>
        </w:rPr>
        <w:t xml:space="preserve"> </w:t>
      </w:r>
      <w:proofErr w:type="spellStart"/>
      <w:r w:rsidR="003D401B" w:rsidRPr="003D401B">
        <w:rPr>
          <w:rFonts w:asciiTheme="minorHAnsi" w:hAnsiTheme="minorHAnsi"/>
        </w:rPr>
        <w:t>Anästhesiologie</w:t>
      </w:r>
      <w:proofErr w:type="spellEnd"/>
      <w:r w:rsidR="003D401B" w:rsidRPr="003D401B">
        <w:rPr>
          <w:rFonts w:asciiTheme="minorHAnsi" w:hAnsiTheme="minorHAnsi"/>
        </w:rPr>
        <w:t xml:space="preserve"> und Intensivmedizin*, der Deutschen Gesellschaft </w:t>
      </w:r>
      <w:proofErr w:type="spellStart"/>
      <w:r w:rsidR="003D401B" w:rsidRPr="003D401B">
        <w:rPr>
          <w:rFonts w:asciiTheme="minorHAnsi" w:hAnsiTheme="minorHAnsi"/>
        </w:rPr>
        <w:t>für</w:t>
      </w:r>
      <w:proofErr w:type="spellEnd"/>
      <w:r w:rsidR="003D401B" w:rsidRPr="003D401B">
        <w:rPr>
          <w:rFonts w:asciiTheme="minorHAnsi" w:hAnsiTheme="minorHAnsi"/>
        </w:rPr>
        <w:t xml:space="preserve"> Chirurgie und der Deutschen Gesellschaft </w:t>
      </w:r>
      <w:proofErr w:type="spellStart"/>
      <w:r w:rsidR="003D401B" w:rsidRPr="003D401B">
        <w:rPr>
          <w:rFonts w:asciiTheme="minorHAnsi" w:hAnsiTheme="minorHAnsi"/>
        </w:rPr>
        <w:t>fu</w:t>
      </w:r>
      <w:proofErr w:type="spellEnd"/>
      <w:r w:rsidR="003D401B" w:rsidRPr="003D401B">
        <w:rPr>
          <w:rFonts w:asciiTheme="minorHAnsi" w:hAnsiTheme="minorHAnsi"/>
        </w:rPr>
        <w:t>̈</w:t>
      </w:r>
      <w:r w:rsidR="003D401B" w:rsidRPr="003D401B">
        <w:rPr>
          <w:rFonts w:asciiTheme="minorHAnsi" w:hAnsiTheme="minorHAnsi"/>
          <w:lang w:val="it-IT"/>
        </w:rPr>
        <w:t>r Innere Medizin von 2011 (</w:t>
      </w:r>
      <w:proofErr w:type="spellStart"/>
      <w:r w:rsidR="003D401B" w:rsidRPr="003D401B">
        <w:rPr>
          <w:rFonts w:asciiTheme="minorHAnsi" w:hAnsiTheme="minorHAnsi"/>
          <w:lang w:val="it-IT"/>
        </w:rPr>
        <w:t>Anhang</w:t>
      </w:r>
      <w:proofErr w:type="spellEnd"/>
      <w:r w:rsidR="003D401B" w:rsidRPr="003D401B">
        <w:rPr>
          <w:rFonts w:asciiTheme="minorHAnsi" w:hAnsiTheme="minorHAnsi"/>
          <w:lang w:val="it-IT"/>
        </w:rPr>
        <w:t xml:space="preserve"> 1) </w:t>
      </w:r>
      <w:proofErr w:type="spellStart"/>
      <w:r w:rsidR="003D401B">
        <w:rPr>
          <w:rFonts w:asciiTheme="minorHAnsi" w:hAnsiTheme="minorHAnsi"/>
          <w:lang w:val="it-IT"/>
        </w:rPr>
        <w:t>für</w:t>
      </w:r>
      <w:proofErr w:type="spellEnd"/>
      <w:r w:rsidR="003D401B">
        <w:rPr>
          <w:rFonts w:asciiTheme="minorHAnsi" w:hAnsiTheme="minorHAnsi"/>
          <w:lang w:val="it-IT"/>
        </w:rPr>
        <w:t xml:space="preserve"> die p</w:t>
      </w:r>
      <w:proofErr w:type="spellStart"/>
      <w:r w:rsidR="003D401B" w:rsidRPr="003D401B">
        <w:rPr>
          <w:rFonts w:asciiTheme="minorHAnsi" w:hAnsiTheme="minorHAnsi"/>
        </w:rPr>
        <w:t>räoperative</w:t>
      </w:r>
      <w:proofErr w:type="spellEnd"/>
      <w:r w:rsidR="003D401B" w:rsidRPr="003D401B">
        <w:rPr>
          <w:rFonts w:asciiTheme="minorHAnsi" w:hAnsiTheme="minorHAnsi"/>
        </w:rPr>
        <w:t xml:space="preserve"> Evaluation erwachsener Patienten vor elektiven, nicht kardiochirurgischen Eingriffen</w:t>
      </w:r>
    </w:p>
    <w:p w:rsidR="00E26846" w:rsidRDefault="00E26846"/>
    <w:p w:rsidR="006B234B" w:rsidRDefault="00E26846">
      <w:pPr>
        <w:rPr>
          <w:rFonts w:asciiTheme="majorHAnsi" w:eastAsiaTheme="majorEastAsia" w:hAnsiTheme="majorHAnsi" w:cstheme="majorBidi"/>
          <w:b/>
          <w:bCs/>
          <w:color w:val="4F81BD" w:themeColor="accent1"/>
          <w:sz w:val="26"/>
          <w:szCs w:val="26"/>
        </w:rPr>
      </w:pPr>
      <w:r>
        <w:t xml:space="preserve">Link PDF Intranet </w:t>
      </w:r>
      <w:r w:rsidR="006B234B">
        <w:br w:type="page"/>
      </w:r>
    </w:p>
    <w:p w:rsidR="003D401B" w:rsidRDefault="00584208" w:rsidP="003D401B">
      <w:pPr>
        <w:pStyle w:val="berschrift2"/>
      </w:pPr>
      <w:r>
        <w:t>Anhang 3</w:t>
      </w:r>
      <w:r w:rsidR="007B6A14">
        <w:t xml:space="preserve">: </w:t>
      </w:r>
      <w:r w:rsidR="006B234B">
        <w:t xml:space="preserve">Gerinnungsfragenbogen </w:t>
      </w:r>
      <w:r w:rsidR="008C1A18">
        <w:t xml:space="preserve">Muster </w:t>
      </w:r>
    </w:p>
    <w:p w:rsidR="006B234B" w:rsidRPr="00CE291A" w:rsidRDefault="006B234B" w:rsidP="006B234B">
      <w:pPr>
        <w:pStyle w:val="StandardWeb"/>
        <w:rPr>
          <w:color w:val="FF0000"/>
          <w:sz w:val="16"/>
          <w:szCs w:val="16"/>
        </w:rPr>
      </w:pPr>
      <w:r>
        <w:rPr>
          <w:rFonts w:ascii="AvalonPlain" w:hAnsi="AvalonPlain"/>
          <w:color w:val="1E51FF"/>
          <w:sz w:val="40"/>
          <w:szCs w:val="40"/>
        </w:rPr>
        <w:t>Fragebogen vor geplanten operativen Eingriffen mit Blutverlustrisiko</w:t>
      </w:r>
      <w:r w:rsidR="00CE291A">
        <w:rPr>
          <w:rFonts w:ascii="AvalonPlain" w:hAnsi="AvalonPlain"/>
          <w:color w:val="1E51FF"/>
          <w:sz w:val="40"/>
          <w:szCs w:val="40"/>
        </w:rPr>
        <w:t xml:space="preserve"> </w:t>
      </w:r>
    </w:p>
    <w:p w:rsidR="006B234B" w:rsidRDefault="006B234B" w:rsidP="006B234B">
      <w:pPr>
        <w:pStyle w:val="StandardWeb"/>
      </w:pPr>
      <w:r>
        <w:rPr>
          <w:rFonts w:ascii="AvalonPlain" w:hAnsi="AvalonPlain"/>
          <w:color w:val="1E51FF"/>
        </w:rPr>
        <w:t xml:space="preserve">Etikette/ Name des Patienten </w:t>
      </w:r>
    </w:p>
    <w:p w:rsidR="006B234B" w:rsidRDefault="006B234B" w:rsidP="006B234B">
      <w:pPr>
        <w:pStyle w:val="StandardWeb"/>
        <w:rPr>
          <w:rFonts w:ascii="AvalonPlain" w:hAnsi="AvalonPlain" w:hint="eastAsia"/>
          <w:color w:val="1E51FF"/>
          <w:sz w:val="28"/>
          <w:szCs w:val="28"/>
        </w:rPr>
      </w:pPr>
      <w:r>
        <w:rPr>
          <w:rFonts w:ascii="AvalonPlain" w:hAnsi="AvalonPlain"/>
          <w:noProof/>
          <w:color w:val="1E51FF"/>
        </w:rPr>
        <mc:AlternateContent>
          <mc:Choice Requires="wps">
            <w:drawing>
              <wp:inline distT="0" distB="0" distL="0" distR="0" wp14:anchorId="491DDA9B" wp14:editId="1958366A">
                <wp:extent cx="2971800" cy="1485900"/>
                <wp:effectExtent l="50800" t="25400" r="76200" b="114300"/>
                <wp:docPr id="1" name="Abgerundetes Rechteck 1"/>
                <wp:cNvGraphicFramePr/>
                <a:graphic xmlns:a="http://schemas.openxmlformats.org/drawingml/2006/main">
                  <a:graphicData uri="http://schemas.microsoft.com/office/word/2010/wordprocessingShape">
                    <wps:wsp>
                      <wps:cNvSpPr/>
                      <wps:spPr>
                        <a:xfrm>
                          <a:off x="0" y="0"/>
                          <a:ext cx="2971800" cy="1485900"/>
                        </a:xfrm>
                        <a:prstGeom prst="round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id="Abgerundetes Rechteck 1" o:spid="_x0000_s1026" style="width:234pt;height:117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" fillcolor="#254163 [1636]" strokecolor="#4579b8 [3044]">
                <v:fill color2="#4477b6 [3012]" rotate="t" angle="180" colors="0 #2c5d98;52429f #3c7bc7;1 #3a7ccb" focus="100%" type="gradient">
                  <o:fill v:ext="view" type="gradientUnscaled"/>
                </v:fill>
                <v:shadow on="t" color="black" opacity="22937f" origin=",.5" offset="0,.63889mm"/>
                <w10:anchorlock/>
              </v:roundrect>
            </w:pict>
          </mc:Fallback>
        </mc:AlternateContent>
      </w:r>
    </w:p>
    <w:p w:rsidR="006B234B" w:rsidRDefault="006B234B" w:rsidP="006B234B">
      <w:pPr>
        <w:pStyle w:val="StandardWeb"/>
        <w:rPr>
          <w:rFonts w:ascii="AvalonPlain" w:hAnsi="AvalonPlain" w:hint="eastAsia"/>
          <w:color w:val="1E51FF"/>
          <w:sz w:val="28"/>
          <w:szCs w:val="28"/>
        </w:rPr>
      </w:pPr>
      <w:r>
        <w:rPr>
          <w:rFonts w:ascii="AvalonPlain" w:hAnsi="AvalonPlain"/>
          <w:color w:val="1E51FF"/>
          <w:sz w:val="28"/>
          <w:szCs w:val="28"/>
        </w:rPr>
        <w:t>Operation______________</w:t>
      </w:r>
      <w:r>
        <w:rPr>
          <w:rFonts w:ascii="AvalonPlain" w:hAnsi="AvalonPlain"/>
          <w:color w:val="1E51FF"/>
          <w:sz w:val="28"/>
          <w:szCs w:val="28"/>
        </w:rPr>
        <w:tab/>
      </w:r>
      <w:r>
        <w:rPr>
          <w:rFonts w:ascii="AvalonPlain" w:hAnsi="AvalonPlain"/>
          <w:color w:val="1E51FF"/>
          <w:sz w:val="28"/>
          <w:szCs w:val="28"/>
        </w:rPr>
        <w:tab/>
        <w:t>Vorgesehenes Datum________________</w:t>
      </w:r>
    </w:p>
    <w:p w:rsidR="006B234B" w:rsidRDefault="006B234B" w:rsidP="006B234B">
      <w:pPr>
        <w:pStyle w:val="StandardWeb"/>
        <w:rPr>
          <w:rFonts w:ascii="AvalonPlain" w:hAnsi="AvalonPlain" w:hint="eastAsia"/>
          <w:color w:val="1E51FF"/>
          <w:sz w:val="28"/>
          <w:szCs w:val="28"/>
        </w:rPr>
      </w:pPr>
    </w:p>
    <w:p w:rsidR="006B234B" w:rsidRDefault="006B234B" w:rsidP="006B234B">
      <w:pPr>
        <w:pStyle w:val="StandardWeb"/>
      </w:pPr>
      <w:r>
        <w:rPr>
          <w:rFonts w:ascii="AvalonPlain" w:hAnsi="AvalonPlain"/>
          <w:color w:val="1E51FF"/>
          <w:sz w:val="28"/>
          <w:szCs w:val="28"/>
        </w:rPr>
        <w:t xml:space="preserve">Anamnese </w:t>
      </w:r>
      <w:r>
        <w:rPr>
          <w:rFonts w:ascii="AvalonPlain" w:hAnsi="AvalonPlain"/>
          <w:color w:val="1E51FF"/>
          <w:sz w:val="28"/>
          <w:szCs w:val="28"/>
        </w:rPr>
        <w:tab/>
      </w:r>
      <w:r>
        <w:rPr>
          <w:rFonts w:ascii="AvalonPlain" w:hAnsi="AvalonPlain"/>
          <w:color w:val="1E51FF"/>
          <w:sz w:val="28"/>
          <w:szCs w:val="28"/>
        </w:rPr>
        <w:tab/>
      </w:r>
      <w:r>
        <w:rPr>
          <w:rFonts w:ascii="AvalonPlain" w:hAnsi="AvalonPlain"/>
          <w:color w:val="1E51FF"/>
          <w:sz w:val="28"/>
          <w:szCs w:val="28"/>
        </w:rPr>
        <w:tab/>
      </w:r>
      <w:r>
        <w:rPr>
          <w:rFonts w:ascii="AvalonPlain" w:hAnsi="AvalonPlain"/>
          <w:color w:val="1E51FF"/>
          <w:sz w:val="28"/>
          <w:szCs w:val="28"/>
        </w:rPr>
        <w:tab/>
      </w:r>
      <w:r>
        <w:rPr>
          <w:rFonts w:ascii="AvalonPlain" w:hAnsi="AvalonPlain"/>
          <w:color w:val="1E51FF"/>
          <w:sz w:val="28"/>
          <w:szCs w:val="28"/>
        </w:rPr>
        <w:tab/>
      </w:r>
      <w:r>
        <w:rPr>
          <w:rFonts w:ascii="AvalonPlain" w:hAnsi="AvalonPlain"/>
          <w:color w:val="1E51FF"/>
          <w:sz w:val="28"/>
          <w:szCs w:val="28"/>
        </w:rPr>
        <w:tab/>
      </w:r>
      <w:r>
        <w:rPr>
          <w:rFonts w:ascii="AvalonPlain" w:hAnsi="AvalonPlain"/>
          <w:color w:val="1E51FF"/>
          <w:sz w:val="28"/>
          <w:szCs w:val="28"/>
        </w:rPr>
        <w:tab/>
        <w:t>nur bei ja ankreuzen</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Ist bei Ihnen eine Blutungsneigung bekannt/diagnostiziert?</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Gibt oder gab es in Ihrer Familie </w:t>
      </w:r>
      <w:proofErr w:type="spellStart"/>
      <w:r w:rsidRPr="005C0AE3">
        <w:rPr>
          <w:rFonts w:asciiTheme="majorHAnsi" w:hAnsiTheme="majorHAnsi"/>
          <w:sz w:val="22"/>
          <w:szCs w:val="22"/>
        </w:rPr>
        <w:t>Fälle</w:t>
      </w:r>
      <w:proofErr w:type="spellEnd"/>
      <w:r w:rsidRPr="005C0AE3">
        <w:rPr>
          <w:rFonts w:asciiTheme="majorHAnsi" w:hAnsiTheme="majorHAnsi"/>
          <w:sz w:val="22"/>
          <w:szCs w:val="22"/>
        </w:rPr>
        <w:t xml:space="preserve"> von </w:t>
      </w:r>
      <w:proofErr w:type="spellStart"/>
      <w:r w:rsidR="00BF2FDF">
        <w:rPr>
          <w:rFonts w:asciiTheme="majorHAnsi" w:hAnsiTheme="majorHAnsi"/>
          <w:sz w:val="22"/>
          <w:szCs w:val="22"/>
        </w:rPr>
        <w:t>verstärkter</w:t>
      </w:r>
      <w:proofErr w:type="spellEnd"/>
      <w:r w:rsidR="00BF2FDF">
        <w:rPr>
          <w:rFonts w:asciiTheme="majorHAnsi" w:hAnsiTheme="majorHAnsi"/>
          <w:sz w:val="22"/>
          <w:szCs w:val="22"/>
        </w:rPr>
        <w:t xml:space="preserve"> Blutungsneigung? </w:t>
      </w:r>
      <w:r w:rsidR="00BF2FDF">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Hatten Sie vermehrt Nasenbl</w:t>
      </w:r>
      <w:r w:rsidR="00BF2FDF">
        <w:rPr>
          <w:rFonts w:asciiTheme="majorHAnsi" w:hAnsiTheme="majorHAnsi"/>
          <w:sz w:val="22"/>
          <w:szCs w:val="22"/>
        </w:rPr>
        <w:t xml:space="preserve">uten ohne erkennbaren Grund? </w:t>
      </w:r>
      <w:r w:rsidR="00BF2FDF">
        <w:rPr>
          <w:rFonts w:asciiTheme="majorHAnsi" w:hAnsiTheme="majorHAnsi"/>
          <w:sz w:val="22"/>
          <w:szCs w:val="22"/>
        </w:rPr>
        <w:tab/>
      </w:r>
      <w:r w:rsidR="00BF2FDF">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Treten bei Ihnen vermehrt “blaue Flecke“ auf, am Rumpf oder sonstigen </w:t>
      </w:r>
      <w:proofErr w:type="spellStart"/>
      <w:r w:rsidRPr="005C0AE3">
        <w:rPr>
          <w:rFonts w:asciiTheme="majorHAnsi" w:hAnsiTheme="majorHAnsi"/>
          <w:sz w:val="22"/>
          <w:szCs w:val="22"/>
        </w:rPr>
        <w:t>unge</w:t>
      </w:r>
      <w:r w:rsidR="00BF2FDF">
        <w:rPr>
          <w:rFonts w:asciiTheme="majorHAnsi" w:hAnsiTheme="majorHAnsi"/>
          <w:sz w:val="22"/>
          <w:szCs w:val="22"/>
        </w:rPr>
        <w:t>wöhnlichen</w:t>
      </w:r>
      <w:proofErr w:type="spellEnd"/>
      <w:r w:rsidR="00BF2FDF">
        <w:rPr>
          <w:rFonts w:asciiTheme="majorHAnsi" w:hAnsiTheme="majorHAnsi"/>
          <w:sz w:val="22"/>
          <w:szCs w:val="22"/>
        </w:rPr>
        <w:t xml:space="preserve">    </w:t>
      </w:r>
      <w:r w:rsidR="00BF2FDF">
        <w:rPr>
          <w:rFonts w:asciiTheme="majorHAnsi" w:hAnsiTheme="majorHAnsi"/>
          <w:sz w:val="22"/>
          <w:szCs w:val="22"/>
        </w:rPr>
        <w:tab/>
        <w:t xml:space="preserve">Stellen? </w:t>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Haben Sie Zahnfleischb</w:t>
      </w:r>
      <w:r w:rsidR="00BF2FDF">
        <w:rPr>
          <w:rFonts w:asciiTheme="majorHAnsi" w:hAnsiTheme="majorHAnsi"/>
          <w:sz w:val="22"/>
          <w:szCs w:val="22"/>
        </w:rPr>
        <w:t xml:space="preserve">luten ohne erkennbare Ursache? </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Bluten bei Ihnen Schnittwunden, wie zum Beispiel vom Rasieren, lange nach?</w:t>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Wurden Sie schon einmal operiert? </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Wenn ja, kam es </w:t>
      </w:r>
      <w:proofErr w:type="spellStart"/>
      <w:r w:rsidRPr="005C0AE3">
        <w:rPr>
          <w:rFonts w:asciiTheme="majorHAnsi" w:hAnsiTheme="majorHAnsi"/>
          <w:sz w:val="22"/>
          <w:szCs w:val="22"/>
        </w:rPr>
        <w:t>während</w:t>
      </w:r>
      <w:proofErr w:type="spellEnd"/>
      <w:r w:rsidRPr="005C0AE3">
        <w:rPr>
          <w:rFonts w:asciiTheme="majorHAnsi" w:hAnsiTheme="majorHAnsi"/>
          <w:sz w:val="22"/>
          <w:szCs w:val="22"/>
        </w:rPr>
        <w:t xml:space="preserve"> oder nach einer Operation zu </w:t>
      </w:r>
      <w:proofErr w:type="spellStart"/>
      <w:r w:rsidRPr="005C0AE3">
        <w:rPr>
          <w:rFonts w:asciiTheme="majorHAnsi" w:hAnsiTheme="majorHAnsi"/>
          <w:sz w:val="22"/>
          <w:szCs w:val="22"/>
        </w:rPr>
        <w:t>längerem</w:t>
      </w:r>
      <w:proofErr w:type="spellEnd"/>
      <w:r w:rsidRPr="005C0AE3">
        <w:rPr>
          <w:rFonts w:asciiTheme="majorHAnsi" w:hAnsiTheme="majorHAnsi"/>
          <w:sz w:val="22"/>
          <w:szCs w:val="22"/>
        </w:rPr>
        <w:t xml:space="preserve"> oder </w:t>
      </w:r>
      <w:proofErr w:type="spellStart"/>
      <w:r w:rsidRPr="005C0AE3">
        <w:rPr>
          <w:rFonts w:asciiTheme="majorHAnsi" w:hAnsiTheme="majorHAnsi"/>
          <w:sz w:val="22"/>
          <w:szCs w:val="22"/>
        </w:rPr>
        <w:t>verstärktem</w:t>
      </w:r>
      <w:proofErr w:type="spellEnd"/>
      <w:r w:rsidRPr="005C0AE3">
        <w:rPr>
          <w:rFonts w:asciiTheme="majorHAnsi" w:hAnsiTheme="majorHAnsi"/>
          <w:sz w:val="22"/>
          <w:szCs w:val="22"/>
        </w:rPr>
        <w:t xml:space="preserve"> </w:t>
      </w:r>
      <w:r>
        <w:rPr>
          <w:rFonts w:asciiTheme="majorHAnsi" w:hAnsiTheme="majorHAnsi"/>
          <w:sz w:val="22"/>
          <w:szCs w:val="22"/>
        </w:rPr>
        <w:t xml:space="preserve">         </w:t>
      </w:r>
      <w:r w:rsidRPr="005C0AE3">
        <w:rPr>
          <w:rFonts w:asciiTheme="majorHAnsi" w:hAnsiTheme="majorHAnsi"/>
          <w:sz w:val="22"/>
          <w:szCs w:val="22"/>
        </w:rPr>
        <w:t xml:space="preserve">Nachbluten? </w:t>
      </w:r>
      <w:r w:rsidRPr="005C0AE3">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Kam es beim Zahnwechsel oder nach dem Ziehen von </w:t>
      </w:r>
      <w:proofErr w:type="spellStart"/>
      <w:r w:rsidRPr="005C0AE3">
        <w:rPr>
          <w:rFonts w:asciiTheme="majorHAnsi" w:hAnsiTheme="majorHAnsi"/>
          <w:sz w:val="22"/>
          <w:szCs w:val="22"/>
        </w:rPr>
        <w:t>Zähnen</w:t>
      </w:r>
      <w:proofErr w:type="spellEnd"/>
      <w:r w:rsidRPr="005C0AE3">
        <w:rPr>
          <w:rFonts w:asciiTheme="majorHAnsi" w:hAnsiTheme="majorHAnsi"/>
          <w:sz w:val="22"/>
          <w:szCs w:val="22"/>
        </w:rPr>
        <w:t xml:space="preserve"> zu </w:t>
      </w:r>
      <w:proofErr w:type="spellStart"/>
      <w:r w:rsidRPr="005C0AE3">
        <w:rPr>
          <w:rFonts w:asciiTheme="majorHAnsi" w:hAnsiTheme="majorHAnsi"/>
          <w:sz w:val="22"/>
          <w:szCs w:val="22"/>
        </w:rPr>
        <w:t>längerem</w:t>
      </w:r>
      <w:proofErr w:type="spellEnd"/>
      <w:r w:rsidRPr="005C0AE3">
        <w:rPr>
          <w:rFonts w:asciiTheme="majorHAnsi" w:hAnsiTheme="majorHAnsi"/>
          <w:sz w:val="22"/>
          <w:szCs w:val="22"/>
        </w:rPr>
        <w:t xml:space="preserve"> oder </w:t>
      </w:r>
      <w:proofErr w:type="spellStart"/>
      <w:r w:rsidRPr="005C0AE3">
        <w:rPr>
          <w:rFonts w:asciiTheme="majorHAnsi" w:hAnsiTheme="majorHAnsi"/>
          <w:sz w:val="22"/>
          <w:szCs w:val="22"/>
        </w:rPr>
        <w:t>verstärktem</w:t>
      </w:r>
      <w:proofErr w:type="spellEnd"/>
      <w:r w:rsidRPr="005C0AE3">
        <w:rPr>
          <w:rFonts w:asciiTheme="majorHAnsi" w:hAnsiTheme="majorHAnsi"/>
          <w:sz w:val="22"/>
          <w:szCs w:val="22"/>
        </w:rPr>
        <w:t xml:space="preserve"> Nachbluten? </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Haben Sie schon einmal Blutkonserven oder Blutprodukte </w:t>
      </w:r>
      <w:proofErr w:type="spellStart"/>
      <w:r w:rsidRPr="005C0AE3">
        <w:rPr>
          <w:rFonts w:asciiTheme="majorHAnsi" w:hAnsiTheme="majorHAnsi"/>
          <w:sz w:val="22"/>
          <w:szCs w:val="22"/>
        </w:rPr>
        <w:t>übertragen</w:t>
      </w:r>
      <w:proofErr w:type="spellEnd"/>
      <w:r w:rsidRPr="005C0AE3">
        <w:rPr>
          <w:rFonts w:asciiTheme="majorHAnsi" w:hAnsiTheme="majorHAnsi"/>
          <w:sz w:val="22"/>
          <w:szCs w:val="22"/>
        </w:rPr>
        <w:t xml:space="preserve"> bekommen?</w:t>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Haben Sie in den letzten Tagen Schmerzmittel, wie zum Beispiel Aspirin, ASS oder </w:t>
      </w:r>
      <w:proofErr w:type="spellStart"/>
      <w:r w:rsidRPr="005C0AE3">
        <w:rPr>
          <w:rFonts w:asciiTheme="majorHAnsi" w:hAnsiTheme="majorHAnsi"/>
          <w:sz w:val="22"/>
          <w:szCs w:val="22"/>
        </w:rPr>
        <w:t>Ähnliches</w:t>
      </w:r>
      <w:proofErr w:type="spellEnd"/>
      <w:r w:rsidRPr="005C0AE3">
        <w:rPr>
          <w:rFonts w:asciiTheme="majorHAnsi" w:hAnsiTheme="majorHAnsi"/>
          <w:sz w:val="22"/>
          <w:szCs w:val="22"/>
        </w:rPr>
        <w:t xml:space="preserve"> eingenommen?</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6"/>
        </w:numPr>
        <w:tabs>
          <w:tab w:val="clear" w:pos="720"/>
          <w:tab w:val="num" w:pos="567"/>
        </w:tabs>
        <w:ind w:hanging="578"/>
        <w:rPr>
          <w:rFonts w:asciiTheme="majorHAnsi" w:hAnsiTheme="majorHAnsi"/>
          <w:sz w:val="22"/>
          <w:szCs w:val="22"/>
        </w:rPr>
      </w:pPr>
      <w:r w:rsidRPr="005C0AE3">
        <w:rPr>
          <w:rFonts w:asciiTheme="majorHAnsi" w:hAnsiTheme="majorHAnsi"/>
          <w:sz w:val="22"/>
          <w:szCs w:val="22"/>
        </w:rPr>
        <w:t xml:space="preserve">Haben sie eine Erkrankung des Herzens oder der Herzkranzgefäße, die derzeit noch </w:t>
      </w:r>
      <w:r w:rsidR="00BF2FDF">
        <w:rPr>
          <w:rFonts w:asciiTheme="majorHAnsi" w:hAnsiTheme="majorHAnsi"/>
          <w:sz w:val="22"/>
          <w:szCs w:val="22"/>
        </w:rPr>
        <w:t>m</w:t>
      </w:r>
      <w:r w:rsidRPr="005C0AE3">
        <w:rPr>
          <w:rFonts w:asciiTheme="majorHAnsi" w:hAnsiTheme="majorHAnsi"/>
          <w:sz w:val="22"/>
          <w:szCs w:val="22"/>
        </w:rPr>
        <w:t>edikamentös behandelt wird?</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BF2FDF">
      <w:pPr>
        <w:pStyle w:val="StandardWeb"/>
        <w:numPr>
          <w:ilvl w:val="0"/>
          <w:numId w:val="16"/>
        </w:numPr>
        <w:tabs>
          <w:tab w:val="clear" w:pos="720"/>
          <w:tab w:val="num" w:pos="567"/>
        </w:tabs>
        <w:ind w:hanging="578"/>
      </w:pPr>
      <w:r w:rsidRPr="005C0AE3">
        <w:rPr>
          <w:rFonts w:asciiTheme="majorHAnsi" w:eastAsia="MS Gothic" w:hAnsiTheme="majorHAnsi"/>
          <w:sz w:val="22"/>
          <w:szCs w:val="22"/>
        </w:rPr>
        <w:t xml:space="preserve">Sind bei Ihnen oder in Ihrer Familie mehrmals Thrombosen oder Embolien </w:t>
      </w:r>
      <w:r w:rsidR="00BF2FDF">
        <w:t xml:space="preserve">        </w:t>
      </w:r>
      <w:r w:rsidRPr="00BF2FDF">
        <w:rPr>
          <w:rFonts w:asciiTheme="majorHAnsi" w:eastAsia="MS Gothic" w:hAnsiTheme="majorHAnsi"/>
          <w:sz w:val="22"/>
          <w:szCs w:val="22"/>
        </w:rPr>
        <w:t>aufgetreten</w:t>
      </w:r>
      <w:r w:rsidR="00BF2FDF">
        <w:rPr>
          <w:rFonts w:asciiTheme="majorHAnsi" w:eastAsia="MS Gothic" w:hAnsiTheme="majorHAnsi"/>
          <w:sz w:val="22"/>
          <w:szCs w:val="22"/>
        </w:rPr>
        <w:t>?</w:t>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00BF2FDF">
        <w:rPr>
          <w:rFonts w:asciiTheme="majorHAnsi" w:eastAsia="MS Gothic" w:hAnsiTheme="majorHAnsi"/>
          <w:sz w:val="22"/>
          <w:szCs w:val="22"/>
        </w:rPr>
        <w:tab/>
      </w:r>
      <w:r w:rsidRPr="00BF2FDF">
        <w:rPr>
          <w:rFonts w:asciiTheme="majorHAnsi" w:eastAsia="MS Gothic" w:hAnsiTheme="majorHAnsi"/>
          <w:sz w:val="22"/>
          <w:szCs w:val="22"/>
        </w:rPr>
        <w:tab/>
      </w:r>
      <w:r w:rsidRPr="00BF2FDF">
        <w:rPr>
          <w:rFonts w:asciiTheme="majorHAnsi" w:eastAsia="MS Gothic" w:hAnsiTheme="majorHAnsi"/>
          <w:sz w:val="22"/>
          <w:szCs w:val="22"/>
        </w:rPr>
        <w:tab/>
      </w:r>
      <w:r w:rsidRPr="00BF2FDF">
        <w:rPr>
          <w:rFonts w:ascii="Menlo Regular" w:eastAsia="MS Gothic" w:hAnsi="Menlo Regular" w:cs="Menlo Regular"/>
          <w:sz w:val="22"/>
          <w:szCs w:val="22"/>
        </w:rPr>
        <w:t>☐</w:t>
      </w:r>
    </w:p>
    <w:p w:rsidR="006B234B" w:rsidRDefault="006B234B" w:rsidP="006B234B">
      <w:pPr>
        <w:pStyle w:val="StandardWeb"/>
        <w:ind w:left="720"/>
      </w:pPr>
      <w:r w:rsidRPr="005C0AE3">
        <w:rPr>
          <w:rFonts w:ascii="AvalonPlain" w:hAnsi="AvalonPlain"/>
          <w:color w:val="1E51FF"/>
          <w:sz w:val="28"/>
          <w:szCs w:val="28"/>
        </w:rPr>
        <w:t>Zusatzfragen an Frauen</w:t>
      </w:r>
    </w:p>
    <w:p w:rsidR="006B234B" w:rsidRPr="005C0AE3" w:rsidRDefault="006B234B" w:rsidP="006B234B">
      <w:pPr>
        <w:pStyle w:val="StandardWeb"/>
        <w:numPr>
          <w:ilvl w:val="0"/>
          <w:numId w:val="17"/>
        </w:numPr>
        <w:rPr>
          <w:rFonts w:asciiTheme="majorHAnsi" w:hAnsiTheme="majorHAnsi"/>
          <w:sz w:val="22"/>
          <w:szCs w:val="22"/>
        </w:rPr>
      </w:pPr>
      <w:r w:rsidRPr="005C0AE3">
        <w:rPr>
          <w:rFonts w:asciiTheme="majorHAnsi" w:hAnsiTheme="majorHAnsi"/>
          <w:sz w:val="22"/>
          <w:szCs w:val="22"/>
        </w:rPr>
        <w:t xml:space="preserve">Ist Ihre Regelblutung besonders lang oder auch besonders stark? </w:t>
      </w:r>
      <w:r w:rsidRPr="005C0AE3">
        <w:rPr>
          <w:rFonts w:asciiTheme="majorHAnsi" w:hAnsiTheme="majorHAnsi"/>
          <w:sz w:val="22"/>
          <w:szCs w:val="22"/>
        </w:rPr>
        <w:tab/>
      </w:r>
      <w:r w:rsidRPr="005C0AE3">
        <w:rPr>
          <w:rFonts w:asciiTheme="majorHAnsi" w:hAnsiTheme="majorHAnsi"/>
          <w:sz w:val="22"/>
          <w:szCs w:val="22"/>
        </w:rPr>
        <w:tab/>
      </w:r>
      <w:r w:rsidRPr="005C0AE3">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pStyle w:val="StandardWeb"/>
        <w:numPr>
          <w:ilvl w:val="0"/>
          <w:numId w:val="17"/>
        </w:numPr>
        <w:rPr>
          <w:rFonts w:asciiTheme="majorHAnsi" w:hAnsiTheme="majorHAnsi"/>
          <w:sz w:val="22"/>
          <w:szCs w:val="22"/>
        </w:rPr>
      </w:pPr>
      <w:r w:rsidRPr="005C0AE3">
        <w:rPr>
          <w:rFonts w:asciiTheme="majorHAnsi" w:hAnsiTheme="majorHAnsi"/>
          <w:sz w:val="22"/>
          <w:szCs w:val="22"/>
        </w:rPr>
        <w:t xml:space="preserve">Kam es bei Ihnen nach oder </w:t>
      </w:r>
      <w:proofErr w:type="spellStart"/>
      <w:r w:rsidRPr="005C0AE3">
        <w:rPr>
          <w:rFonts w:asciiTheme="majorHAnsi" w:hAnsiTheme="majorHAnsi"/>
          <w:sz w:val="22"/>
          <w:szCs w:val="22"/>
        </w:rPr>
        <w:t>während</w:t>
      </w:r>
      <w:proofErr w:type="spellEnd"/>
      <w:r w:rsidRPr="005C0AE3">
        <w:rPr>
          <w:rFonts w:asciiTheme="majorHAnsi" w:hAnsiTheme="majorHAnsi"/>
          <w:sz w:val="22"/>
          <w:szCs w:val="22"/>
        </w:rPr>
        <w:t xml:space="preserve"> der Geburt eines Kindes zu </w:t>
      </w:r>
      <w:proofErr w:type="spellStart"/>
      <w:r w:rsidRPr="005C0AE3">
        <w:rPr>
          <w:rFonts w:asciiTheme="majorHAnsi" w:hAnsiTheme="majorHAnsi"/>
          <w:sz w:val="22"/>
          <w:szCs w:val="22"/>
        </w:rPr>
        <w:t>verstärkten</w:t>
      </w:r>
      <w:proofErr w:type="spellEnd"/>
      <w:r w:rsidRPr="005C0AE3">
        <w:rPr>
          <w:rFonts w:asciiTheme="majorHAnsi" w:hAnsiTheme="majorHAnsi"/>
          <w:sz w:val="22"/>
          <w:szCs w:val="22"/>
        </w:rPr>
        <w:t xml:space="preserve"> </w:t>
      </w:r>
      <w:r w:rsidR="00BF2FDF">
        <w:rPr>
          <w:rFonts w:asciiTheme="majorHAnsi" w:hAnsiTheme="majorHAnsi"/>
          <w:sz w:val="22"/>
          <w:szCs w:val="22"/>
        </w:rPr>
        <w:t xml:space="preserve">  </w:t>
      </w:r>
      <w:r w:rsidRPr="005C0AE3">
        <w:rPr>
          <w:rFonts w:asciiTheme="majorHAnsi" w:hAnsiTheme="majorHAnsi"/>
          <w:sz w:val="22"/>
          <w:szCs w:val="22"/>
        </w:rPr>
        <w:t xml:space="preserve">Blutungen? </w:t>
      </w:r>
      <w:r w:rsidRPr="005C0AE3">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00BF2FDF">
        <w:rPr>
          <w:rFonts w:asciiTheme="majorHAnsi" w:hAnsiTheme="majorHAnsi"/>
          <w:sz w:val="22"/>
          <w:szCs w:val="22"/>
        </w:rPr>
        <w:tab/>
      </w:r>
      <w:r w:rsidRPr="005C0AE3">
        <w:rPr>
          <w:rFonts w:ascii="Menlo Regular" w:eastAsia="MS Gothic" w:hAnsi="Menlo Regular" w:cs="Menlo Regular"/>
          <w:sz w:val="22"/>
          <w:szCs w:val="22"/>
        </w:rPr>
        <w:t>☐</w:t>
      </w:r>
    </w:p>
    <w:p w:rsidR="006B234B" w:rsidRPr="005C0AE3" w:rsidRDefault="006B234B" w:rsidP="006B234B">
      <w:pPr>
        <w:rPr>
          <w:rFonts w:asciiTheme="majorHAnsi" w:hAnsiTheme="majorHAnsi"/>
        </w:rPr>
      </w:pPr>
    </w:p>
    <w:p w:rsidR="006B234B" w:rsidRPr="005C0AE3" w:rsidRDefault="006B234B" w:rsidP="006B234B">
      <w:pPr>
        <w:rPr>
          <w:rFonts w:asciiTheme="majorHAnsi" w:hAnsiTheme="majorHAnsi"/>
        </w:rPr>
      </w:pPr>
    </w:p>
    <w:p w:rsidR="006B234B" w:rsidRPr="005C0AE3" w:rsidRDefault="006B234B" w:rsidP="006B234B">
      <w:pPr>
        <w:rPr>
          <w:rFonts w:asciiTheme="majorHAnsi" w:hAnsiTheme="majorHAnsi"/>
        </w:rPr>
      </w:pPr>
      <w:r>
        <w:rPr>
          <w:rFonts w:asciiTheme="majorHAnsi" w:hAnsiTheme="majorHAnsi"/>
        </w:rPr>
        <w:t>Haben Sie eine der Fragen mit ja</w:t>
      </w:r>
      <w:r w:rsidRPr="005C0AE3">
        <w:rPr>
          <w:rFonts w:asciiTheme="majorHAnsi" w:hAnsiTheme="majorHAnsi"/>
        </w:rPr>
        <w:t xml:space="preserve"> beantwortet</w:t>
      </w:r>
      <w:r>
        <w:rPr>
          <w:rFonts w:asciiTheme="majorHAnsi" w:hAnsiTheme="majorHAnsi"/>
        </w:rPr>
        <w:t>, sprechen Sie bitte mit dem untersuchenden Arzt darüber!</w:t>
      </w:r>
    </w:p>
    <w:p w:rsidR="007B6A14" w:rsidRDefault="007B6A14" w:rsidP="003D401B">
      <w:pPr>
        <w:pStyle w:val="berschrift2"/>
      </w:pPr>
    </w:p>
    <w:p w:rsidR="006B234B" w:rsidRDefault="00E26846">
      <w:pPr>
        <w:rPr>
          <w:rFonts w:asciiTheme="majorHAnsi" w:eastAsiaTheme="majorEastAsia" w:hAnsiTheme="majorHAnsi" w:cstheme="majorBidi"/>
          <w:b/>
          <w:bCs/>
          <w:color w:val="4F81BD" w:themeColor="accent1"/>
          <w:sz w:val="26"/>
          <w:szCs w:val="26"/>
        </w:rPr>
      </w:pPr>
      <w:r>
        <w:t xml:space="preserve">Link Intranet </w:t>
      </w:r>
      <w:r w:rsidR="006B234B">
        <w:br w:type="page"/>
      </w:r>
    </w:p>
    <w:p w:rsidR="003D401B" w:rsidRDefault="007B6A14" w:rsidP="003D401B">
      <w:pPr>
        <w:pStyle w:val="berschrift2"/>
      </w:pPr>
      <w:r>
        <w:t xml:space="preserve">Anhang </w:t>
      </w:r>
      <w:r w:rsidR="00584208">
        <w:t>4</w:t>
      </w:r>
      <w:r w:rsidR="003D401B">
        <w:t xml:space="preserve">: </w:t>
      </w:r>
      <w:r w:rsidR="00CE291A" w:rsidRPr="00467B58">
        <w:t>P</w:t>
      </w:r>
      <w:r w:rsidR="003D401B">
        <w:t>räoperative Checkliste EPZ Vs. 2.0</w:t>
      </w:r>
    </w:p>
    <w:p w:rsidR="00E26846" w:rsidRPr="00C415B2" w:rsidRDefault="00E26846" w:rsidP="00E26846">
      <w:pPr>
        <w:pStyle w:val="Diakoberschrift1ohneNummer"/>
        <w:rPr>
          <w:sz w:val="24"/>
          <w:szCs w:val="24"/>
        </w:rPr>
      </w:pPr>
      <w:r w:rsidRPr="00C415B2">
        <w:rPr>
          <w:sz w:val="24"/>
          <w:szCs w:val="24"/>
        </w:rPr>
        <w:t xml:space="preserve">Checkliste </w:t>
      </w:r>
      <w:r>
        <w:rPr>
          <w:sz w:val="24"/>
          <w:szCs w:val="24"/>
        </w:rPr>
        <w:t>EPZ-Dokumentation</w:t>
      </w:r>
      <w:r>
        <w:rPr>
          <w:sz w:val="24"/>
          <w:szCs w:val="24"/>
        </w:rPr>
        <w:tab/>
      </w:r>
      <w:r>
        <w:rPr>
          <w:sz w:val="24"/>
          <w:szCs w:val="24"/>
        </w:rPr>
        <w:tab/>
      </w:r>
      <w:r>
        <w:rPr>
          <w:sz w:val="24"/>
          <w:szCs w:val="24"/>
        </w:rPr>
        <w:tab/>
      </w:r>
      <w:r>
        <w:rPr>
          <w:sz w:val="24"/>
          <w:szCs w:val="24"/>
        </w:rPr>
        <w:tab/>
      </w:r>
    </w:p>
    <w:p w:rsidR="00E26846" w:rsidRPr="00C415B2" w:rsidRDefault="00E26846" w:rsidP="00E26846">
      <w:pPr>
        <w:rPr>
          <w:rFonts w:ascii="Arial" w:hAnsi="Arial" w:cs="Arial"/>
          <w:szCs w:val="22"/>
        </w:rPr>
      </w:pPr>
      <w:r>
        <w:rPr>
          <w:noProof/>
        </w:rPr>
        <mc:AlternateContent>
          <mc:Choice Requires="wps">
            <w:drawing>
              <wp:anchor distT="0" distB="0" distL="114300" distR="114300" simplePos="0" relativeHeight="251660800" behindDoc="0" locked="0" layoutInCell="1" allowOverlap="1" wp14:anchorId="306C7FC3" wp14:editId="4D6E323B">
                <wp:simplePos x="0" y="0"/>
                <wp:positionH relativeFrom="column">
                  <wp:posOffset>0</wp:posOffset>
                </wp:positionH>
                <wp:positionV relativeFrom="paragraph">
                  <wp:posOffset>91440</wp:posOffset>
                </wp:positionV>
                <wp:extent cx="1790700" cy="619125"/>
                <wp:effectExtent l="0" t="3175" r="13970" b="12700"/>
                <wp:wrapNone/>
                <wp:docPr id="2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0700" cy="619125"/>
                        </a:xfrm>
                        <a:prstGeom prst="rect">
                          <a:avLst/>
                        </a:prstGeom>
                        <a:solidFill>
                          <a:srgbClr val="FFFFFF"/>
                        </a:solidFill>
                        <a:ln w="9525">
                          <a:solidFill>
                            <a:srgbClr val="000000"/>
                          </a:solidFill>
                          <a:miter lim="800000"/>
                          <a:headEnd/>
                          <a:tailEnd/>
                        </a:ln>
                      </wps:spPr>
                      <wps:txbx>
                        <w:txbxContent>
                          <w:p w:rsidR="00F23E92" w:rsidRPr="00FA0BF1" w:rsidRDefault="00F23E92" w:rsidP="00E26846">
                            <w:pPr>
                              <w:rPr>
                                <w:rFonts w:ascii="Arial" w:hAnsi="Arial" w:cs="Arial"/>
                                <w:sz w:val="22"/>
                                <w:szCs w:val="22"/>
                              </w:rPr>
                            </w:pPr>
                            <w:r w:rsidRPr="00FA0BF1">
                              <w:rPr>
                                <w:rFonts w:ascii="Arial" w:hAnsi="Arial" w:cs="Arial"/>
                                <w:sz w:val="22"/>
                                <w:szCs w:val="22"/>
                              </w:rPr>
                              <w:t>Pat. Aufkleber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49" style="position:absolute;margin-left:0;margin-top:7.2pt;width:141pt;height:4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">
                <v:textbox>
                  <w:txbxContent>
                    <w:p w:rsidR="00F23E92" w:rsidRPr="00FA0BF1" w:rsidRDefault="00F23E92" w:rsidP="00E26846">
                      <w:pPr>
                        <w:rPr>
                          <w:rFonts w:ascii="Arial" w:hAnsi="Arial" w:cs="Arial"/>
                          <w:sz w:val="22"/>
                          <w:szCs w:val="22"/>
                        </w:rPr>
                      </w:pPr>
                      <w:r w:rsidRPr="00FA0BF1">
                        <w:rPr>
                          <w:rFonts w:ascii="Arial" w:hAnsi="Arial" w:cs="Arial"/>
                          <w:sz w:val="22"/>
                          <w:szCs w:val="22"/>
                        </w:rPr>
                        <w:t>Pat. Aufkleber</w:t>
                      </w:r>
                    </w:p>
                  </w:txbxContent>
                </v:textbox>
              </v:rect>
            </w:pict>
          </mc:Fallback>
        </mc:AlternateContent>
      </w:r>
    </w:p>
    <w:p w:rsidR="00E26846" w:rsidRPr="00C415B2" w:rsidRDefault="00E26846" w:rsidP="00E26846">
      <w:pPr>
        <w:rPr>
          <w:rFonts w:ascii="Arial" w:hAnsi="Arial" w:cs="Arial"/>
          <w:szCs w:val="22"/>
        </w:rPr>
      </w:pPr>
    </w:p>
    <w:p w:rsidR="00E26846" w:rsidRDefault="00E26846" w:rsidP="00E26846">
      <w:pPr>
        <w:rPr>
          <w:rFonts w:ascii="Arial" w:hAnsi="Arial" w:cs="Arial"/>
          <w:szCs w:val="22"/>
        </w:rPr>
      </w:pPr>
    </w:p>
    <w:p w:rsidR="00E26846" w:rsidRPr="00C415B2" w:rsidRDefault="00E26846" w:rsidP="00E26846">
      <w:pPr>
        <w:rPr>
          <w:rFonts w:ascii="Arial" w:hAnsi="Arial" w:cs="Arial"/>
          <w:szCs w:val="22"/>
        </w:rPr>
      </w:pPr>
    </w:p>
    <w:p w:rsidR="00E26846" w:rsidRPr="00C415B2" w:rsidRDefault="00E26846" w:rsidP="00E26846">
      <w:pPr>
        <w:rPr>
          <w:rFonts w:ascii="Arial" w:hAnsi="Arial" w:cs="Arial"/>
          <w:szCs w:val="22"/>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6"/>
        <w:gridCol w:w="578"/>
        <w:gridCol w:w="1022"/>
        <w:gridCol w:w="1600"/>
        <w:gridCol w:w="1600"/>
        <w:gridCol w:w="1873"/>
      </w:tblGrid>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b/>
                <w:sz w:val="22"/>
                <w:szCs w:val="22"/>
              </w:rPr>
            </w:pPr>
            <w:r w:rsidRPr="0064247A">
              <w:rPr>
                <w:rFonts w:ascii="Arial" w:hAnsi="Arial" w:cs="Arial"/>
                <w:b/>
                <w:sz w:val="22"/>
                <w:szCs w:val="22"/>
              </w:rPr>
              <w:t>Kriterien</w:t>
            </w:r>
          </w:p>
          <w:p w:rsidR="00E26846" w:rsidRPr="0064247A" w:rsidRDefault="00E26846" w:rsidP="00E26846">
            <w:pPr>
              <w:rPr>
                <w:rFonts w:ascii="Arial" w:hAnsi="Arial" w:cs="Arial"/>
                <w:b/>
              </w:rPr>
            </w:pPr>
          </w:p>
        </w:tc>
        <w:tc>
          <w:tcPr>
            <w:tcW w:w="1600" w:type="dxa"/>
            <w:gridSpan w:val="2"/>
            <w:shd w:val="clear" w:color="auto" w:fill="auto"/>
            <w:noWrap/>
          </w:tcPr>
          <w:p w:rsidR="00E26846" w:rsidRPr="0064247A" w:rsidRDefault="00E26846" w:rsidP="00E26846">
            <w:pPr>
              <w:jc w:val="center"/>
              <w:rPr>
                <w:rFonts w:ascii="Arial" w:hAnsi="Arial" w:cs="Arial"/>
                <w:b/>
                <w:sz w:val="22"/>
                <w:szCs w:val="22"/>
              </w:rPr>
            </w:pPr>
            <w:r w:rsidRPr="0064247A">
              <w:rPr>
                <w:rFonts w:ascii="Arial" w:hAnsi="Arial" w:cs="Arial"/>
                <w:b/>
                <w:sz w:val="22"/>
                <w:szCs w:val="22"/>
              </w:rPr>
              <w:t>ja</w:t>
            </w:r>
          </w:p>
        </w:tc>
        <w:tc>
          <w:tcPr>
            <w:tcW w:w="1600" w:type="dxa"/>
            <w:shd w:val="clear" w:color="auto" w:fill="auto"/>
            <w:noWrap/>
          </w:tcPr>
          <w:p w:rsidR="00E26846" w:rsidRPr="0064247A" w:rsidRDefault="00E26846" w:rsidP="00E26846">
            <w:pPr>
              <w:jc w:val="center"/>
              <w:rPr>
                <w:rFonts w:ascii="Arial" w:hAnsi="Arial" w:cs="Arial"/>
                <w:b/>
                <w:sz w:val="22"/>
                <w:szCs w:val="22"/>
              </w:rPr>
            </w:pPr>
            <w:r w:rsidRPr="0064247A">
              <w:rPr>
                <w:rFonts w:ascii="Arial" w:hAnsi="Arial" w:cs="Arial"/>
                <w:b/>
                <w:sz w:val="22"/>
                <w:szCs w:val="22"/>
              </w:rPr>
              <w:t>nein</w:t>
            </w:r>
          </w:p>
        </w:tc>
        <w:tc>
          <w:tcPr>
            <w:tcW w:w="1600" w:type="dxa"/>
            <w:shd w:val="clear" w:color="auto" w:fill="auto"/>
            <w:noWrap/>
          </w:tcPr>
          <w:p w:rsidR="00E26846" w:rsidRPr="0064247A" w:rsidRDefault="00E26846" w:rsidP="00E26846">
            <w:pPr>
              <w:rPr>
                <w:rFonts w:ascii="Arial" w:hAnsi="Arial" w:cs="Arial"/>
                <w:b/>
                <w:sz w:val="22"/>
                <w:szCs w:val="22"/>
              </w:rPr>
            </w:pPr>
            <w:r w:rsidRPr="0064247A">
              <w:rPr>
                <w:rFonts w:ascii="Arial" w:hAnsi="Arial" w:cs="Arial"/>
                <w:b/>
                <w:sz w:val="22"/>
                <w:szCs w:val="22"/>
              </w:rPr>
              <w:t>nicht erforderlich</w:t>
            </w:r>
          </w:p>
        </w:tc>
        <w:tc>
          <w:tcPr>
            <w:tcW w:w="1873" w:type="dxa"/>
            <w:shd w:val="clear" w:color="auto" w:fill="auto"/>
          </w:tcPr>
          <w:p w:rsidR="00E26846" w:rsidRPr="0064247A" w:rsidRDefault="00E26846" w:rsidP="00E26846">
            <w:pPr>
              <w:rPr>
                <w:rFonts w:ascii="Arial" w:hAnsi="Arial" w:cs="Arial"/>
                <w:b/>
                <w:sz w:val="22"/>
                <w:szCs w:val="22"/>
              </w:rPr>
            </w:pPr>
            <w:r w:rsidRPr="0064247A">
              <w:rPr>
                <w:rFonts w:ascii="Arial" w:hAnsi="Arial" w:cs="Arial"/>
                <w:b/>
                <w:sz w:val="22"/>
                <w:szCs w:val="22"/>
              </w:rPr>
              <w:t>Bemerkungen</w:t>
            </w: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Anamnese:</w:t>
            </w:r>
          </w:p>
          <w:p w:rsidR="00E26846" w:rsidRPr="0064247A" w:rsidRDefault="00E26846" w:rsidP="00E26846">
            <w:pPr>
              <w:rPr>
                <w:rFonts w:ascii="Arial" w:hAnsi="Arial" w:cs="Arial"/>
                <w:sz w:val="22"/>
                <w:szCs w:val="22"/>
              </w:rPr>
            </w:pPr>
            <w:r w:rsidRPr="0064247A">
              <w:rPr>
                <w:rFonts w:ascii="Arial" w:hAnsi="Arial" w:cs="Arial"/>
                <w:sz w:val="22"/>
                <w:szCs w:val="22"/>
              </w:rPr>
              <w:t>Ärzte</w:t>
            </w:r>
          </w:p>
          <w:p w:rsidR="00E26846" w:rsidRPr="0064247A" w:rsidRDefault="00E26846" w:rsidP="00E26846">
            <w:pPr>
              <w:rPr>
                <w:rFonts w:ascii="Arial" w:hAnsi="Arial" w:cs="Arial"/>
                <w:sz w:val="22"/>
                <w:szCs w:val="22"/>
              </w:rPr>
            </w:pPr>
            <w:r w:rsidRPr="0064247A">
              <w:rPr>
                <w:rFonts w:ascii="Arial" w:hAnsi="Arial" w:cs="Arial"/>
                <w:sz w:val="22"/>
                <w:szCs w:val="22"/>
              </w:rPr>
              <w:t>Pflege</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Medikamente abgezeichnet:</w:t>
            </w:r>
          </w:p>
          <w:p w:rsidR="00E26846" w:rsidRPr="0064247A" w:rsidRDefault="00E26846" w:rsidP="00E26846">
            <w:pPr>
              <w:rPr>
                <w:rFonts w:ascii="Arial" w:hAnsi="Arial" w:cs="Arial"/>
                <w:sz w:val="22"/>
                <w:szCs w:val="22"/>
              </w:rPr>
            </w:pPr>
            <w:r w:rsidRPr="0064247A">
              <w:rPr>
                <w:rFonts w:ascii="Arial" w:hAnsi="Arial" w:cs="Arial"/>
                <w:sz w:val="22"/>
                <w:szCs w:val="22"/>
              </w:rPr>
              <w:t>Ärzte</w:t>
            </w:r>
          </w:p>
          <w:p w:rsidR="00E26846" w:rsidRPr="0064247A" w:rsidRDefault="00E26846" w:rsidP="00E26846">
            <w:pPr>
              <w:rPr>
                <w:rFonts w:ascii="Arial" w:hAnsi="Arial" w:cs="Arial"/>
                <w:sz w:val="22"/>
                <w:szCs w:val="22"/>
              </w:rPr>
            </w:pPr>
            <w:r w:rsidRPr="0064247A">
              <w:rPr>
                <w:rFonts w:ascii="Arial" w:hAnsi="Arial" w:cs="Arial"/>
                <w:sz w:val="22"/>
                <w:szCs w:val="22"/>
              </w:rPr>
              <w:t>Pflege</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Pat. Aufklärung</w:t>
            </w:r>
            <w:r>
              <w:rPr>
                <w:rFonts w:ascii="Arial" w:hAnsi="Arial" w:cs="Arial"/>
                <w:sz w:val="22"/>
                <w:szCs w:val="22"/>
              </w:rPr>
              <w:t xml:space="preserve"> </w:t>
            </w:r>
            <w:r w:rsidRPr="0064247A">
              <w:rPr>
                <w:rFonts w:ascii="Arial" w:hAnsi="Arial" w:cs="Arial"/>
                <w:sz w:val="22"/>
                <w:szCs w:val="22"/>
              </w:rPr>
              <w:t>(OP und Anästhesie)</w:t>
            </w:r>
          </w:p>
        </w:tc>
        <w:tc>
          <w:tcPr>
            <w:tcW w:w="1600" w:type="dxa"/>
            <w:gridSpan w:val="2"/>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 Operateur</w:t>
            </w:r>
          </w:p>
          <w:p w:rsidR="00E26846" w:rsidRPr="0064247A" w:rsidRDefault="00E26846" w:rsidP="00E26846">
            <w:pPr>
              <w:rPr>
                <w:rFonts w:ascii="Arial" w:hAnsi="Arial" w:cs="Arial"/>
                <w:sz w:val="20"/>
                <w:szCs w:val="20"/>
              </w:rPr>
            </w:pPr>
            <w:r w:rsidRPr="0064247A">
              <w:rPr>
                <w:rFonts w:ascii="Arial" w:hAnsi="Arial" w:cs="Arial"/>
                <w:sz w:val="20"/>
                <w:szCs w:val="20"/>
              </w:rPr>
              <w:t>□ Anästhesist</w:t>
            </w:r>
          </w:p>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600" w:type="dxa"/>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 Operateur</w:t>
            </w:r>
          </w:p>
          <w:p w:rsidR="00E26846" w:rsidRPr="0064247A" w:rsidRDefault="00E26846" w:rsidP="00E26846">
            <w:pPr>
              <w:rPr>
                <w:rFonts w:ascii="Arial" w:hAnsi="Arial" w:cs="Arial"/>
                <w:sz w:val="20"/>
                <w:szCs w:val="20"/>
              </w:rPr>
            </w:pPr>
            <w:r w:rsidRPr="0064247A">
              <w:rPr>
                <w:rFonts w:ascii="Arial" w:hAnsi="Arial" w:cs="Arial"/>
                <w:sz w:val="20"/>
                <w:szCs w:val="20"/>
              </w:rPr>
              <w:t>□ Anästhesist</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r w:rsidRPr="0064247A">
              <w:rPr>
                <w:rFonts w:ascii="Arial" w:hAnsi="Arial" w:cs="Arial"/>
                <w:sz w:val="20"/>
                <w:szCs w:val="20"/>
              </w:rPr>
              <w:t>Name</w:t>
            </w:r>
            <w:r>
              <w:rPr>
                <w:rFonts w:ascii="Arial" w:hAnsi="Arial" w:cs="Arial"/>
                <w:sz w:val="20"/>
                <w:szCs w:val="20"/>
              </w:rPr>
              <w:t xml:space="preserve"> </w:t>
            </w:r>
          </w:p>
        </w:tc>
      </w:tr>
      <w:tr w:rsidR="00E26846" w:rsidRPr="0064247A" w:rsidTr="00E26846">
        <w:trPr>
          <w:trHeight w:val="315"/>
        </w:trPr>
        <w:tc>
          <w:tcPr>
            <w:tcW w:w="3216" w:type="dxa"/>
            <w:shd w:val="clear" w:color="auto" w:fill="auto"/>
            <w:noWrap/>
          </w:tcPr>
          <w:p w:rsidR="00E26846" w:rsidRDefault="00E26846" w:rsidP="00E26846">
            <w:pPr>
              <w:rPr>
                <w:rFonts w:ascii="Arial" w:hAnsi="Arial" w:cs="Arial"/>
                <w:sz w:val="22"/>
                <w:szCs w:val="22"/>
              </w:rPr>
            </w:pPr>
            <w:r>
              <w:rPr>
                <w:rFonts w:ascii="Arial" w:hAnsi="Arial" w:cs="Arial"/>
                <w:sz w:val="22"/>
                <w:szCs w:val="22"/>
              </w:rPr>
              <w:t>Schriftliche Indikationsstellung in Praxis/Sprechstunde</w:t>
            </w:r>
          </w:p>
          <w:p w:rsidR="00E26846" w:rsidRPr="0064247A" w:rsidRDefault="00E26846" w:rsidP="00E26846">
            <w:pPr>
              <w:rPr>
                <w:rFonts w:ascii="Arial" w:hAnsi="Arial" w:cs="Arial"/>
                <w:sz w:val="22"/>
                <w:szCs w:val="22"/>
              </w:rPr>
            </w:pPr>
            <w:r w:rsidRPr="0064247A">
              <w:rPr>
                <w:rFonts w:ascii="Arial" w:hAnsi="Arial" w:cs="Arial"/>
                <w:sz w:val="22"/>
                <w:szCs w:val="22"/>
              </w:rPr>
              <w:t>Protokoll Indikationskonferenz (Teilnehmer und Unterschriften)</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Röntgenbilder:</w:t>
            </w:r>
          </w:p>
          <w:p w:rsidR="00E26846" w:rsidRPr="0064247A" w:rsidRDefault="00E26846" w:rsidP="00E26846">
            <w:pPr>
              <w:rPr>
                <w:rFonts w:ascii="Arial" w:hAnsi="Arial" w:cs="Arial"/>
                <w:sz w:val="22"/>
                <w:szCs w:val="22"/>
              </w:rPr>
            </w:pPr>
            <w:r w:rsidRPr="0064247A">
              <w:rPr>
                <w:rFonts w:ascii="Arial" w:hAnsi="Arial" w:cs="Arial"/>
                <w:sz w:val="22"/>
                <w:szCs w:val="22"/>
              </w:rPr>
              <w:t>-</w:t>
            </w:r>
            <w:proofErr w:type="spellStart"/>
            <w:r w:rsidRPr="0064247A">
              <w:rPr>
                <w:rFonts w:ascii="Arial" w:hAnsi="Arial" w:cs="Arial"/>
                <w:sz w:val="22"/>
                <w:szCs w:val="22"/>
              </w:rPr>
              <w:t>präop</w:t>
            </w:r>
            <w:proofErr w:type="spellEnd"/>
            <w:r w:rsidRPr="0064247A">
              <w:rPr>
                <w:rFonts w:ascii="Arial" w:hAnsi="Arial" w:cs="Arial"/>
                <w:sz w:val="22"/>
                <w:szCs w:val="22"/>
              </w:rPr>
              <w:t>. Aufnahmen</w:t>
            </w:r>
          </w:p>
          <w:p w:rsidR="00E26846" w:rsidRPr="0064247A" w:rsidRDefault="00E26846" w:rsidP="00E26846">
            <w:pPr>
              <w:rPr>
                <w:rFonts w:ascii="Arial" w:hAnsi="Arial" w:cs="Arial"/>
                <w:sz w:val="22"/>
                <w:szCs w:val="22"/>
              </w:rPr>
            </w:pPr>
            <w:r w:rsidRPr="0064247A">
              <w:rPr>
                <w:rFonts w:ascii="Arial" w:hAnsi="Arial" w:cs="Arial"/>
                <w:sz w:val="22"/>
                <w:szCs w:val="22"/>
              </w:rPr>
              <w:t>-</w:t>
            </w:r>
            <w:proofErr w:type="spellStart"/>
            <w:r w:rsidRPr="0064247A">
              <w:rPr>
                <w:rFonts w:ascii="Arial" w:hAnsi="Arial" w:cs="Arial"/>
                <w:sz w:val="22"/>
                <w:szCs w:val="22"/>
              </w:rPr>
              <w:t>präop</w:t>
            </w:r>
            <w:proofErr w:type="spellEnd"/>
            <w:r w:rsidRPr="0064247A">
              <w:rPr>
                <w:rFonts w:ascii="Arial" w:hAnsi="Arial" w:cs="Arial"/>
                <w:sz w:val="22"/>
                <w:szCs w:val="22"/>
              </w:rPr>
              <w:t>. Prothesenplanung</w:t>
            </w:r>
          </w:p>
          <w:p w:rsidR="00E26846" w:rsidRPr="0064247A" w:rsidRDefault="00E26846" w:rsidP="00E26846">
            <w:pPr>
              <w:rPr>
                <w:rFonts w:ascii="Arial" w:hAnsi="Arial" w:cs="Arial"/>
                <w:sz w:val="22"/>
                <w:szCs w:val="22"/>
              </w:rPr>
            </w:pPr>
            <w:r w:rsidRPr="0064247A">
              <w:rPr>
                <w:rFonts w:ascii="Arial" w:hAnsi="Arial" w:cs="Arial"/>
                <w:sz w:val="22"/>
                <w:szCs w:val="22"/>
              </w:rPr>
              <w:t>-Ganzbeinaufnahme (nur bei Knie TEP)</w:t>
            </w:r>
          </w:p>
          <w:p w:rsidR="00E26846" w:rsidRPr="0064247A" w:rsidRDefault="00E26846" w:rsidP="00E26846">
            <w:pPr>
              <w:rPr>
                <w:rFonts w:ascii="Arial" w:hAnsi="Arial" w:cs="Arial"/>
                <w:sz w:val="22"/>
                <w:szCs w:val="22"/>
              </w:rPr>
            </w:pPr>
            <w:r w:rsidRPr="0064247A">
              <w:rPr>
                <w:rFonts w:ascii="Arial" w:hAnsi="Arial" w:cs="Arial"/>
                <w:sz w:val="22"/>
                <w:szCs w:val="22"/>
              </w:rPr>
              <w:t>-intraoperative Aufnahmen</w:t>
            </w:r>
          </w:p>
          <w:p w:rsidR="00E26846" w:rsidRPr="0064247A" w:rsidRDefault="00E26846" w:rsidP="00E26846">
            <w:pPr>
              <w:rPr>
                <w:rFonts w:ascii="Arial" w:hAnsi="Arial" w:cs="Arial"/>
                <w:sz w:val="22"/>
                <w:szCs w:val="22"/>
              </w:rPr>
            </w:pPr>
            <w:r w:rsidRPr="0064247A">
              <w:rPr>
                <w:rFonts w:ascii="Arial" w:hAnsi="Arial" w:cs="Arial"/>
                <w:sz w:val="22"/>
                <w:szCs w:val="22"/>
              </w:rPr>
              <w:t>-</w:t>
            </w:r>
            <w:proofErr w:type="spellStart"/>
            <w:r w:rsidRPr="0064247A">
              <w:rPr>
                <w:rFonts w:ascii="Arial" w:hAnsi="Arial" w:cs="Arial"/>
                <w:sz w:val="22"/>
                <w:szCs w:val="22"/>
              </w:rPr>
              <w:t>postop</w:t>
            </w:r>
            <w:proofErr w:type="spellEnd"/>
            <w:r w:rsidRPr="0064247A">
              <w:rPr>
                <w:rFonts w:ascii="Arial" w:hAnsi="Arial" w:cs="Arial"/>
                <w:sz w:val="22"/>
                <w:szCs w:val="22"/>
              </w:rPr>
              <w:t>. Aufnahmen</w:t>
            </w:r>
          </w:p>
        </w:tc>
        <w:tc>
          <w:tcPr>
            <w:tcW w:w="578" w:type="dxa"/>
            <w:tcBorders>
              <w:right w:val="nil"/>
            </w:tcBorders>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022" w:type="dxa"/>
            <w:tcBorders>
              <w:left w:val="nil"/>
            </w:tcBorders>
            <w:shd w:val="clear" w:color="auto" w:fill="auto"/>
          </w:tcPr>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tc>
        <w:tc>
          <w:tcPr>
            <w:tcW w:w="1600" w:type="dxa"/>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Blaue OP-Checkliste ( WHO) vollständig und unterschrieben</w:t>
            </w:r>
          </w:p>
        </w:tc>
        <w:tc>
          <w:tcPr>
            <w:tcW w:w="1600" w:type="dxa"/>
            <w:gridSpan w:val="2"/>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 Operateur</w:t>
            </w:r>
          </w:p>
          <w:p w:rsidR="00E26846" w:rsidRPr="0064247A" w:rsidRDefault="00E26846" w:rsidP="00E26846">
            <w:pPr>
              <w:rPr>
                <w:rFonts w:ascii="Arial" w:hAnsi="Arial" w:cs="Arial"/>
                <w:sz w:val="20"/>
                <w:szCs w:val="20"/>
              </w:rPr>
            </w:pPr>
            <w:r w:rsidRPr="0064247A">
              <w:rPr>
                <w:rFonts w:ascii="Arial" w:hAnsi="Arial" w:cs="Arial"/>
                <w:sz w:val="20"/>
                <w:szCs w:val="20"/>
              </w:rPr>
              <w:t>□ Anästhesist</w:t>
            </w:r>
          </w:p>
        </w:tc>
        <w:tc>
          <w:tcPr>
            <w:tcW w:w="1600" w:type="dxa"/>
            <w:shd w:val="clear" w:color="auto" w:fill="auto"/>
            <w:noWrap/>
          </w:tcPr>
          <w:p w:rsidR="00E26846" w:rsidRPr="0064247A"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r w:rsidRPr="0064247A">
              <w:rPr>
                <w:rFonts w:ascii="Arial" w:hAnsi="Arial" w:cs="Arial"/>
                <w:sz w:val="20"/>
                <w:szCs w:val="20"/>
              </w:rPr>
              <w:t>□ Operateur</w:t>
            </w:r>
          </w:p>
          <w:p w:rsidR="00E26846" w:rsidRPr="0064247A" w:rsidRDefault="00E26846" w:rsidP="00E26846">
            <w:pPr>
              <w:rPr>
                <w:rFonts w:ascii="Arial" w:hAnsi="Arial" w:cs="Arial"/>
                <w:sz w:val="20"/>
                <w:szCs w:val="20"/>
              </w:rPr>
            </w:pPr>
            <w:r w:rsidRPr="0064247A">
              <w:rPr>
                <w:rFonts w:ascii="Arial" w:hAnsi="Arial" w:cs="Arial"/>
                <w:sz w:val="20"/>
                <w:szCs w:val="20"/>
              </w:rPr>
              <w:t>□ Anästhesist</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r w:rsidRPr="0064247A">
              <w:rPr>
                <w:rFonts w:ascii="Arial" w:hAnsi="Arial" w:cs="Arial"/>
                <w:sz w:val="20"/>
                <w:szCs w:val="20"/>
              </w:rPr>
              <w:t>Name</w:t>
            </w: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Abschlussgespräch dokumentiert (mit Pat. bzw.</w:t>
            </w:r>
            <w:r>
              <w:rPr>
                <w:rFonts w:ascii="Arial" w:hAnsi="Arial" w:cs="Arial"/>
                <w:sz w:val="22"/>
                <w:szCs w:val="22"/>
              </w:rPr>
              <w:t>,</w:t>
            </w:r>
            <w:r w:rsidRPr="0064247A">
              <w:rPr>
                <w:rFonts w:ascii="Arial" w:hAnsi="Arial" w:cs="Arial"/>
                <w:sz w:val="22"/>
                <w:szCs w:val="22"/>
              </w:rPr>
              <w:t xml:space="preserve"> Angehörige</w:t>
            </w:r>
            <w:r>
              <w:rPr>
                <w:rFonts w:ascii="Arial" w:hAnsi="Arial" w:cs="Arial"/>
                <w:sz w:val="22"/>
                <w:szCs w:val="22"/>
              </w:rPr>
              <w:t>n</w:t>
            </w:r>
            <w:r w:rsidRPr="0064247A">
              <w:rPr>
                <w:rFonts w:ascii="Arial" w:hAnsi="Arial" w:cs="Arial"/>
                <w:sz w:val="22"/>
                <w:szCs w:val="22"/>
              </w:rPr>
              <w:t>)</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Default="00E26846" w:rsidP="00E26846">
            <w:pPr>
              <w:rPr>
                <w:rFonts w:ascii="Arial" w:hAnsi="Arial" w:cs="Arial"/>
                <w:sz w:val="22"/>
                <w:szCs w:val="22"/>
              </w:rPr>
            </w:pPr>
            <w:r w:rsidRPr="0064247A">
              <w:rPr>
                <w:rFonts w:ascii="Arial" w:hAnsi="Arial" w:cs="Arial"/>
                <w:sz w:val="22"/>
                <w:szCs w:val="22"/>
              </w:rPr>
              <w:t>Protokoll Komplikati</w:t>
            </w:r>
            <w:r>
              <w:rPr>
                <w:rFonts w:ascii="Arial" w:hAnsi="Arial" w:cs="Arial"/>
                <w:sz w:val="22"/>
                <w:szCs w:val="22"/>
              </w:rPr>
              <w:t>onsbesprechung, wenn vorhanden!</w:t>
            </w:r>
          </w:p>
          <w:p w:rsidR="00E26846" w:rsidRPr="0064247A" w:rsidRDefault="00E26846" w:rsidP="00E26846">
            <w:pPr>
              <w:rPr>
                <w:rFonts w:ascii="Arial" w:hAnsi="Arial" w:cs="Arial"/>
                <w:sz w:val="22"/>
                <w:szCs w:val="22"/>
              </w:rPr>
            </w:pPr>
            <w:r w:rsidRPr="0064247A">
              <w:rPr>
                <w:rFonts w:ascii="Arial" w:hAnsi="Arial" w:cs="Arial"/>
                <w:sz w:val="22"/>
                <w:szCs w:val="22"/>
              </w:rPr>
              <w:t>(Teilnehmer und Unterschriften)</w:t>
            </w:r>
          </w:p>
        </w:tc>
        <w:tc>
          <w:tcPr>
            <w:tcW w:w="1600" w:type="dxa"/>
            <w:gridSpan w:val="2"/>
            <w:tcBorders>
              <w:bottom w:val="single" w:sz="4" w:space="0" w:color="auto"/>
            </w:tcBorders>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 xml:space="preserve">Arztbrief: </w:t>
            </w:r>
          </w:p>
          <w:p w:rsidR="00E26846" w:rsidRPr="0064247A" w:rsidRDefault="00E26846" w:rsidP="00E26846">
            <w:pPr>
              <w:rPr>
                <w:rFonts w:ascii="Arial" w:hAnsi="Arial" w:cs="Arial"/>
                <w:sz w:val="22"/>
                <w:szCs w:val="22"/>
              </w:rPr>
            </w:pPr>
            <w:r w:rsidRPr="0064247A">
              <w:rPr>
                <w:rFonts w:ascii="Arial" w:hAnsi="Arial" w:cs="Arial"/>
                <w:sz w:val="22"/>
                <w:szCs w:val="22"/>
              </w:rPr>
              <w:t xml:space="preserve">Therapieempfehlung </w:t>
            </w:r>
          </w:p>
          <w:p w:rsidR="00E26846" w:rsidRPr="0064247A" w:rsidRDefault="00E26846" w:rsidP="00E26846">
            <w:pPr>
              <w:rPr>
                <w:rFonts w:ascii="Arial" w:hAnsi="Arial" w:cs="Arial"/>
                <w:sz w:val="22"/>
                <w:szCs w:val="22"/>
              </w:rPr>
            </w:pPr>
            <w:r w:rsidRPr="0064247A">
              <w:rPr>
                <w:rFonts w:ascii="Arial" w:hAnsi="Arial" w:cs="Arial"/>
                <w:sz w:val="22"/>
                <w:szCs w:val="22"/>
              </w:rPr>
              <w:t>Funktionalität</w:t>
            </w:r>
          </w:p>
          <w:p w:rsidR="00E26846" w:rsidRDefault="00E26846" w:rsidP="00E26846">
            <w:pPr>
              <w:rPr>
                <w:rFonts w:ascii="Arial" w:hAnsi="Arial" w:cs="Arial"/>
                <w:sz w:val="22"/>
                <w:szCs w:val="22"/>
              </w:rPr>
            </w:pPr>
            <w:r w:rsidRPr="0064247A">
              <w:rPr>
                <w:rFonts w:ascii="Arial" w:hAnsi="Arial" w:cs="Arial"/>
                <w:sz w:val="22"/>
                <w:szCs w:val="22"/>
              </w:rPr>
              <w:t xml:space="preserve">Inklinationswinkel </w:t>
            </w:r>
            <w:r>
              <w:rPr>
                <w:rFonts w:ascii="Arial" w:hAnsi="Arial" w:cs="Arial"/>
                <w:sz w:val="22"/>
                <w:szCs w:val="22"/>
              </w:rPr>
              <w:t xml:space="preserve"> </w:t>
            </w:r>
          </w:p>
          <w:p w:rsidR="00E26846" w:rsidRPr="0064247A" w:rsidRDefault="00E26846" w:rsidP="00E26846">
            <w:pPr>
              <w:rPr>
                <w:rFonts w:ascii="Arial" w:hAnsi="Arial" w:cs="Arial"/>
                <w:sz w:val="22"/>
                <w:szCs w:val="22"/>
              </w:rPr>
            </w:pPr>
            <w:r w:rsidRPr="0064247A">
              <w:rPr>
                <w:rFonts w:ascii="Arial" w:hAnsi="Arial" w:cs="Arial"/>
                <w:sz w:val="22"/>
                <w:szCs w:val="22"/>
              </w:rPr>
              <w:t>bestimmt</w:t>
            </w:r>
            <w:r>
              <w:rPr>
                <w:rFonts w:ascii="Arial" w:hAnsi="Arial" w:cs="Arial"/>
                <w:sz w:val="22"/>
                <w:szCs w:val="22"/>
              </w:rPr>
              <w:t xml:space="preserve"> (nur Hüft-TEP)</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Default="00E26846" w:rsidP="00E26846">
            <w:pPr>
              <w:rPr>
                <w:rFonts w:ascii="Arial" w:hAnsi="Arial" w:cs="Arial"/>
                <w:sz w:val="20"/>
                <w:szCs w:val="20"/>
              </w:rPr>
            </w:pPr>
          </w:p>
          <w:p w:rsidR="00E26846" w:rsidRDefault="00E26846" w:rsidP="00E26846">
            <w:pPr>
              <w:rPr>
                <w:rFonts w:ascii="Arial" w:hAnsi="Arial" w:cs="Arial"/>
                <w:sz w:val="20"/>
                <w:szCs w:val="20"/>
              </w:rPr>
            </w:pPr>
          </w:p>
          <w:p w:rsidR="00E26846" w:rsidRDefault="00E26846" w:rsidP="00E26846">
            <w:pPr>
              <w:rPr>
                <w:rFonts w:ascii="Arial" w:hAnsi="Arial" w:cs="Arial"/>
                <w:sz w:val="20"/>
                <w:szCs w:val="20"/>
              </w:rPr>
            </w:pPr>
          </w:p>
          <w:p w:rsidR="00E26846" w:rsidRDefault="00E26846" w:rsidP="00E26846">
            <w:pPr>
              <w:rPr>
                <w:rFonts w:ascii="Arial" w:hAnsi="Arial" w:cs="Arial"/>
                <w:sz w:val="20"/>
                <w:szCs w:val="20"/>
              </w:rPr>
            </w:pPr>
          </w:p>
          <w:p w:rsidR="00E26846" w:rsidRPr="0064247A" w:rsidRDefault="00E26846" w:rsidP="00E26846">
            <w:pPr>
              <w:rPr>
                <w:rFonts w:ascii="Arial" w:hAnsi="Arial" w:cs="Arial"/>
                <w:sz w:val="20"/>
                <w:szCs w:val="20"/>
              </w:rPr>
            </w:pPr>
          </w:p>
        </w:tc>
      </w:tr>
      <w:tr w:rsidR="00E26846" w:rsidRPr="0064247A" w:rsidTr="00E26846">
        <w:trPr>
          <w:trHeight w:val="315"/>
        </w:trPr>
        <w:tc>
          <w:tcPr>
            <w:tcW w:w="3216" w:type="dxa"/>
            <w:shd w:val="clear" w:color="auto" w:fill="auto"/>
            <w:noWrap/>
          </w:tcPr>
          <w:p w:rsidR="00E26846" w:rsidRPr="0064247A" w:rsidRDefault="00E26846" w:rsidP="00E26846">
            <w:pPr>
              <w:rPr>
                <w:rFonts w:ascii="Arial" w:hAnsi="Arial" w:cs="Arial"/>
                <w:sz w:val="22"/>
                <w:szCs w:val="22"/>
              </w:rPr>
            </w:pPr>
            <w:r w:rsidRPr="0064247A">
              <w:rPr>
                <w:rFonts w:ascii="Arial" w:hAnsi="Arial" w:cs="Arial"/>
                <w:sz w:val="22"/>
                <w:szCs w:val="22"/>
              </w:rPr>
              <w:t>Akte vollständig</w:t>
            </w:r>
          </w:p>
        </w:tc>
        <w:tc>
          <w:tcPr>
            <w:tcW w:w="1600" w:type="dxa"/>
            <w:gridSpan w:val="2"/>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p w:rsidR="00E26846" w:rsidRPr="0064247A" w:rsidRDefault="00E26846" w:rsidP="00E26846">
            <w:pPr>
              <w:rPr>
                <w:rFonts w:ascii="Arial" w:hAnsi="Arial" w:cs="Arial"/>
                <w:sz w:val="20"/>
                <w:szCs w:val="20"/>
              </w:rPr>
            </w:pPr>
          </w:p>
        </w:tc>
        <w:tc>
          <w:tcPr>
            <w:tcW w:w="1600" w:type="dxa"/>
            <w:shd w:val="clear" w:color="auto" w:fill="auto"/>
            <w:noWrap/>
          </w:tcPr>
          <w:p w:rsidR="00E26846" w:rsidRPr="0064247A" w:rsidRDefault="00E26846" w:rsidP="00E26846">
            <w:pPr>
              <w:rPr>
                <w:rFonts w:ascii="Arial" w:hAnsi="Arial" w:cs="Arial"/>
                <w:sz w:val="20"/>
                <w:szCs w:val="20"/>
              </w:rPr>
            </w:pPr>
            <w:r w:rsidRPr="0064247A">
              <w:rPr>
                <w:rFonts w:ascii="Arial" w:hAnsi="Arial" w:cs="Arial"/>
                <w:sz w:val="20"/>
                <w:szCs w:val="20"/>
              </w:rPr>
              <w:t> </w:t>
            </w:r>
          </w:p>
        </w:tc>
        <w:tc>
          <w:tcPr>
            <w:tcW w:w="1873" w:type="dxa"/>
            <w:shd w:val="clear" w:color="auto" w:fill="auto"/>
          </w:tcPr>
          <w:p w:rsidR="00E26846" w:rsidRPr="0064247A" w:rsidRDefault="00E26846" w:rsidP="00E26846">
            <w:pPr>
              <w:rPr>
                <w:rFonts w:ascii="Arial" w:hAnsi="Arial" w:cs="Arial"/>
                <w:sz w:val="20"/>
                <w:szCs w:val="20"/>
              </w:rPr>
            </w:pPr>
          </w:p>
        </w:tc>
      </w:tr>
    </w:tbl>
    <w:p w:rsidR="00E26846" w:rsidRPr="00C415B2" w:rsidRDefault="00E26846" w:rsidP="00E26846">
      <w:pPr>
        <w:ind w:right="231"/>
        <w:rPr>
          <w:rFonts w:ascii="Arial" w:hAnsi="Arial" w:cs="Arial"/>
        </w:rPr>
      </w:pPr>
    </w:p>
    <w:p w:rsidR="00BF2FDF" w:rsidRDefault="00E26846">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19"/>
        <w:gridCol w:w="675"/>
        <w:gridCol w:w="675"/>
        <w:gridCol w:w="675"/>
        <w:gridCol w:w="675"/>
        <w:gridCol w:w="667"/>
      </w:tblGrid>
      <w:tr w:rsidR="00BF2FDF" w:rsidRPr="00122781" w:rsidTr="00BF2FDF">
        <w:trPr>
          <w:cantSplit/>
          <w:trHeight w:val="836"/>
        </w:trPr>
        <w:tc>
          <w:tcPr>
            <w:tcW w:w="5019" w:type="dxa"/>
            <w:tcBorders>
              <w:bottom w:val="single" w:sz="12" w:space="0" w:color="auto"/>
            </w:tcBorders>
            <w:shd w:val="clear" w:color="auto" w:fill="F2F2F2"/>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Tätigkeit</w:t>
            </w:r>
          </w:p>
        </w:tc>
        <w:tc>
          <w:tcPr>
            <w:tcW w:w="675" w:type="dxa"/>
            <w:tcBorders>
              <w:bottom w:val="single" w:sz="12" w:space="0" w:color="auto"/>
            </w:tcBorders>
            <w:shd w:val="clear" w:color="auto" w:fill="F2F2F2"/>
            <w:textDirection w:val="btLr"/>
            <w:vAlign w:val="center"/>
          </w:tcPr>
          <w:p w:rsidR="00BF2FDF" w:rsidRPr="00122781" w:rsidRDefault="00BF2FDF" w:rsidP="00C12D49">
            <w:pPr>
              <w:spacing w:line="276" w:lineRule="auto"/>
              <w:ind w:left="113" w:right="113"/>
              <w:jc w:val="center"/>
              <w:rPr>
                <w:rFonts w:ascii="Arial" w:hAnsi="Arial" w:cs="Arial"/>
                <w:sz w:val="20"/>
              </w:rPr>
            </w:pPr>
            <w:r w:rsidRPr="00122781">
              <w:rPr>
                <w:rFonts w:ascii="Arial" w:hAnsi="Arial" w:cs="Arial"/>
                <w:sz w:val="20"/>
              </w:rPr>
              <w:t>Pflege</w:t>
            </w:r>
          </w:p>
        </w:tc>
        <w:tc>
          <w:tcPr>
            <w:tcW w:w="675" w:type="dxa"/>
            <w:tcBorders>
              <w:bottom w:val="single" w:sz="12" w:space="0" w:color="auto"/>
            </w:tcBorders>
            <w:shd w:val="clear" w:color="auto" w:fill="F2F2F2"/>
            <w:textDirection w:val="btLr"/>
            <w:vAlign w:val="center"/>
          </w:tcPr>
          <w:p w:rsidR="00BF2FDF" w:rsidRPr="00122781" w:rsidRDefault="00BF2FDF" w:rsidP="00C12D49">
            <w:pPr>
              <w:spacing w:line="276" w:lineRule="auto"/>
              <w:ind w:left="113" w:right="113"/>
              <w:jc w:val="center"/>
              <w:rPr>
                <w:rFonts w:ascii="Arial" w:hAnsi="Arial" w:cs="Arial"/>
                <w:sz w:val="20"/>
              </w:rPr>
            </w:pPr>
            <w:r w:rsidRPr="00122781">
              <w:rPr>
                <w:rFonts w:ascii="Arial" w:hAnsi="Arial" w:cs="Arial"/>
                <w:sz w:val="20"/>
              </w:rPr>
              <w:t>Arzt</w:t>
            </w:r>
          </w:p>
        </w:tc>
        <w:tc>
          <w:tcPr>
            <w:tcW w:w="675" w:type="dxa"/>
            <w:tcBorders>
              <w:bottom w:val="single" w:sz="12" w:space="0" w:color="auto"/>
            </w:tcBorders>
            <w:shd w:val="clear" w:color="auto" w:fill="F2F2F2"/>
            <w:textDirection w:val="btLr"/>
            <w:vAlign w:val="center"/>
          </w:tcPr>
          <w:p w:rsidR="00BF2FDF" w:rsidRPr="00122781" w:rsidRDefault="00BF2FDF" w:rsidP="00C12D49">
            <w:pPr>
              <w:spacing w:line="276" w:lineRule="auto"/>
              <w:ind w:left="113" w:right="113"/>
              <w:jc w:val="center"/>
              <w:rPr>
                <w:rFonts w:ascii="Arial" w:hAnsi="Arial" w:cs="Arial"/>
                <w:sz w:val="20"/>
              </w:rPr>
            </w:pPr>
            <w:r w:rsidRPr="00122781">
              <w:rPr>
                <w:rFonts w:ascii="Arial" w:hAnsi="Arial" w:cs="Arial"/>
                <w:sz w:val="20"/>
              </w:rPr>
              <w:t>Anästhesie</w:t>
            </w:r>
          </w:p>
        </w:tc>
        <w:tc>
          <w:tcPr>
            <w:tcW w:w="675" w:type="dxa"/>
            <w:tcBorders>
              <w:bottom w:val="single" w:sz="12" w:space="0" w:color="auto"/>
            </w:tcBorders>
            <w:shd w:val="clear" w:color="auto" w:fill="F2F2F2"/>
            <w:textDirection w:val="btLr"/>
            <w:vAlign w:val="center"/>
          </w:tcPr>
          <w:p w:rsidR="00BF2FDF" w:rsidRPr="00122781" w:rsidRDefault="00BF2FDF" w:rsidP="00C12D49">
            <w:pPr>
              <w:spacing w:line="276" w:lineRule="auto"/>
              <w:ind w:left="113" w:right="113"/>
              <w:jc w:val="center"/>
              <w:rPr>
                <w:rFonts w:ascii="Arial" w:hAnsi="Arial" w:cs="Arial"/>
                <w:sz w:val="20"/>
              </w:rPr>
            </w:pPr>
            <w:r w:rsidRPr="00122781">
              <w:rPr>
                <w:rFonts w:ascii="Arial" w:hAnsi="Arial" w:cs="Arial"/>
                <w:sz w:val="20"/>
              </w:rPr>
              <w:t>Physio-therapie</w:t>
            </w:r>
          </w:p>
        </w:tc>
        <w:tc>
          <w:tcPr>
            <w:tcW w:w="667" w:type="dxa"/>
            <w:tcBorders>
              <w:bottom w:val="single" w:sz="12" w:space="0" w:color="auto"/>
            </w:tcBorders>
            <w:shd w:val="clear" w:color="auto" w:fill="F2F2F2"/>
            <w:textDirection w:val="btLr"/>
            <w:vAlign w:val="center"/>
          </w:tcPr>
          <w:p w:rsidR="00BF2FDF" w:rsidRPr="00122781" w:rsidRDefault="00BF2FDF" w:rsidP="00C12D49">
            <w:pPr>
              <w:spacing w:line="276" w:lineRule="auto"/>
              <w:ind w:left="113" w:right="113"/>
              <w:jc w:val="center"/>
              <w:rPr>
                <w:rFonts w:ascii="Arial" w:hAnsi="Arial" w:cs="Arial"/>
                <w:sz w:val="20"/>
              </w:rPr>
            </w:pPr>
            <w:r w:rsidRPr="00122781">
              <w:rPr>
                <w:rFonts w:ascii="Arial" w:hAnsi="Arial" w:cs="Arial"/>
                <w:sz w:val="20"/>
              </w:rPr>
              <w:t>OP</w:t>
            </w:r>
          </w:p>
        </w:tc>
      </w:tr>
      <w:tr w:rsidR="00BF2FDF" w:rsidRPr="00122781" w:rsidTr="00C12D49">
        <w:tc>
          <w:tcPr>
            <w:tcW w:w="5019" w:type="dxa"/>
            <w:tcBorders>
              <w:top w:val="single" w:sz="12" w:space="0" w:color="auto"/>
            </w:tcBorders>
            <w:shd w:val="clear" w:color="auto" w:fill="D9D9D9"/>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Entgegennahme der Anmeldung telefonisch + Fax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Vergabe Prästationärer Termin</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vAlign w:val="center"/>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Fax Praxisbogen an OP  (</w:t>
            </w:r>
            <w:r w:rsidRPr="00122781">
              <w:rPr>
                <w:rFonts w:ascii="Arial" w:hAnsi="Arial" w:cs="Arial"/>
                <w:sz w:val="16"/>
                <w:szCs w:val="16"/>
              </w:rPr>
              <w:t>4510)</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 xml:space="preserve">Eintrag Termine in Kalender </w:t>
            </w:r>
            <w:r w:rsidRPr="00122781">
              <w:rPr>
                <w:rFonts w:ascii="Arial" w:hAnsi="Arial" w:cs="Arial"/>
                <w:sz w:val="16"/>
                <w:szCs w:val="16"/>
              </w:rPr>
              <w:t>(</w:t>
            </w:r>
            <w:r w:rsidR="008C1A18">
              <w:rPr>
                <w:rFonts w:ascii="Arial" w:hAnsi="Arial" w:cs="Arial"/>
                <w:sz w:val="16"/>
                <w:szCs w:val="16"/>
              </w:rPr>
              <w:t>KIS</w:t>
            </w:r>
            <w:r w:rsidRPr="00122781">
              <w:rPr>
                <w:rFonts w:ascii="Arial" w:hAnsi="Arial" w:cs="Arial"/>
                <w:sz w:val="16"/>
                <w:szCs w:val="16"/>
              </w:rPr>
              <w:t>, Outlook)</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vAlign w:val="center"/>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OP-Plan erstellen incl. aller Angaben laut Standard (</w:t>
            </w:r>
            <w:r w:rsidRPr="00122781">
              <w:rPr>
                <w:rFonts w:ascii="Arial" w:hAnsi="Arial" w:cs="Arial"/>
                <w:sz w:val="16"/>
                <w:szCs w:val="16"/>
              </w:rPr>
              <w:t>Name, Eingriff, Implantat, Leihinstrumentarium, Dauer Eingriff, Versicherung, Schmerzkatheter, Operateur, Assistent, Allergien, Lagerung)</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FFFFFF"/>
          </w:tcPr>
          <w:p w:rsidR="00BF2FDF" w:rsidRPr="00122781" w:rsidRDefault="00BF2FDF" w:rsidP="00C12D49">
            <w:pPr>
              <w:spacing w:line="276" w:lineRule="auto"/>
              <w:rPr>
                <w:rFonts w:ascii="Arial" w:hAnsi="Arial" w:cs="Arial"/>
                <w:sz w:val="20"/>
              </w:rPr>
            </w:pPr>
            <w:r w:rsidRPr="00122781">
              <w:rPr>
                <w:rFonts w:ascii="Arial" w:hAnsi="Arial" w:cs="Arial"/>
                <w:sz w:val="20"/>
              </w:rPr>
              <w:t>Stationäre Akte anlegen laut Standard</w:t>
            </w:r>
          </w:p>
        </w:tc>
        <w:tc>
          <w:tcPr>
            <w:tcW w:w="675" w:type="dxa"/>
            <w:shd w:val="clear" w:color="auto" w:fill="FFFFFF"/>
            <w:vAlign w:val="center"/>
          </w:tcPr>
          <w:p w:rsidR="00BF2FDF" w:rsidRPr="007C4E0A" w:rsidRDefault="00BF2FDF" w:rsidP="00C12D49">
            <w:pPr>
              <w:spacing w:line="276" w:lineRule="auto"/>
              <w:jc w:val="center"/>
              <w:rPr>
                <w:rFonts w:ascii="Arial" w:hAnsi="Arial" w:cs="Arial"/>
                <w:color w:val="7F7F7F"/>
                <w:sz w:val="20"/>
              </w:rPr>
            </w:pPr>
            <w:r w:rsidRPr="007C4E0A">
              <w:rPr>
                <w:rFonts w:ascii="Arial" w:hAnsi="Arial" w:cs="Arial"/>
                <w:color w:val="7F7F7F"/>
                <w:sz w:val="20"/>
              </w:rPr>
              <w:t>x</w:t>
            </w:r>
          </w:p>
        </w:tc>
        <w:tc>
          <w:tcPr>
            <w:tcW w:w="675" w:type="dxa"/>
            <w:shd w:val="clear" w:color="auto" w:fill="FFFFFF"/>
            <w:vAlign w:val="center"/>
          </w:tcPr>
          <w:p w:rsidR="00BF2FDF" w:rsidRPr="007C4E0A" w:rsidRDefault="00BF2FDF" w:rsidP="00C12D49">
            <w:pPr>
              <w:spacing w:line="276" w:lineRule="auto"/>
              <w:jc w:val="center"/>
              <w:rPr>
                <w:rFonts w:ascii="Arial" w:hAnsi="Arial" w:cs="Arial"/>
                <w:color w:val="7F7F7F"/>
                <w:sz w:val="20"/>
              </w:rPr>
            </w:pPr>
          </w:p>
        </w:tc>
        <w:tc>
          <w:tcPr>
            <w:tcW w:w="675" w:type="dxa"/>
            <w:shd w:val="clear" w:color="auto" w:fill="FFFFFF"/>
            <w:vAlign w:val="center"/>
          </w:tcPr>
          <w:p w:rsidR="00BF2FDF" w:rsidRPr="007C4E0A" w:rsidRDefault="00BF2FDF" w:rsidP="00C12D49">
            <w:pPr>
              <w:spacing w:line="276" w:lineRule="auto"/>
              <w:jc w:val="center"/>
              <w:rPr>
                <w:rFonts w:ascii="Arial" w:hAnsi="Arial" w:cs="Arial"/>
                <w:color w:val="7F7F7F"/>
                <w:sz w:val="20"/>
              </w:rPr>
            </w:pPr>
          </w:p>
        </w:tc>
        <w:tc>
          <w:tcPr>
            <w:tcW w:w="675" w:type="dxa"/>
            <w:shd w:val="clear" w:color="auto" w:fill="FFFFFF"/>
            <w:vAlign w:val="center"/>
          </w:tcPr>
          <w:p w:rsidR="00BF2FDF" w:rsidRPr="007C4E0A" w:rsidRDefault="00BF2FDF" w:rsidP="00C12D49">
            <w:pPr>
              <w:spacing w:line="276" w:lineRule="auto"/>
              <w:jc w:val="center"/>
              <w:rPr>
                <w:rFonts w:ascii="Arial" w:hAnsi="Arial" w:cs="Arial"/>
                <w:color w:val="7F7F7F"/>
                <w:sz w:val="20"/>
              </w:rPr>
            </w:pPr>
          </w:p>
        </w:tc>
        <w:tc>
          <w:tcPr>
            <w:tcW w:w="667" w:type="dxa"/>
            <w:shd w:val="clear" w:color="auto" w:fill="FFFFFF"/>
            <w:vAlign w:val="center"/>
          </w:tcPr>
          <w:p w:rsidR="00BF2FDF" w:rsidRPr="007C4E0A"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EKG Anmeldung</w:t>
            </w:r>
          </w:p>
        </w:tc>
        <w:tc>
          <w:tcPr>
            <w:tcW w:w="675"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2" w:space="0" w:color="auto"/>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shd w:val="clear" w:color="auto" w:fill="D9D9D9"/>
            <w:vAlign w:val="center"/>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AHB Anmeldung</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tcBorders>
              <w:bottom w:val="single" w:sz="2" w:space="0" w:color="auto"/>
            </w:tcBorders>
            <w:shd w:val="clear" w:color="auto" w:fill="D9D9D9"/>
            <w:vAlign w:val="center"/>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KG Anmeldung  (ab OP)</w:t>
            </w:r>
          </w:p>
        </w:tc>
        <w:tc>
          <w:tcPr>
            <w:tcW w:w="675" w:type="dxa"/>
            <w:tcBorders>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bottom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tcBorders>
              <w:top w:val="single" w:sz="2" w:space="0" w:color="auto"/>
            </w:tcBorders>
            <w:shd w:val="clear" w:color="auto" w:fill="D9D9D9"/>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Ganzbeinaufnahme veranlassen (K-TEP)</w:t>
            </w:r>
          </w:p>
        </w:tc>
        <w:tc>
          <w:tcPr>
            <w:tcW w:w="675" w:type="dxa"/>
            <w:tcBorders>
              <w:top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shd w:val="clear" w:color="auto" w:fill="D9D9D9"/>
            <w:vAlign w:val="center"/>
          </w:tcPr>
          <w:p w:rsidR="00BF2FDF" w:rsidRPr="00122781" w:rsidRDefault="00BF2FDF" w:rsidP="00C12D49">
            <w:pPr>
              <w:spacing w:line="276" w:lineRule="auto"/>
              <w:rPr>
                <w:rFonts w:ascii="Arial" w:hAnsi="Arial" w:cs="Arial"/>
                <w:sz w:val="20"/>
              </w:rPr>
            </w:pPr>
            <w:r w:rsidRPr="00122781">
              <w:rPr>
                <w:rFonts w:ascii="Arial" w:hAnsi="Arial" w:cs="Arial"/>
                <w:sz w:val="20"/>
              </w:rPr>
              <w:t>Sonstige Röntgenbilder laut Anmeldung veranlassen</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rPr>
          <w:trHeight w:val="307"/>
        </w:trPr>
        <w:tc>
          <w:tcPr>
            <w:tcW w:w="5019" w:type="dxa"/>
            <w:shd w:val="clear" w:color="auto" w:fill="D9D9D9"/>
            <w:vAlign w:val="center"/>
          </w:tcPr>
          <w:p w:rsidR="00BF2FDF" w:rsidRPr="00122781" w:rsidRDefault="00BF2FDF" w:rsidP="00C12D49">
            <w:pPr>
              <w:spacing w:line="276" w:lineRule="auto"/>
              <w:rPr>
                <w:rFonts w:ascii="Arial" w:hAnsi="Arial" w:cs="Arial"/>
                <w:sz w:val="20"/>
              </w:rPr>
            </w:pPr>
            <w:r>
              <w:rPr>
                <w:rFonts w:ascii="Arial" w:hAnsi="Arial" w:cs="Arial"/>
                <w:sz w:val="20"/>
              </w:rPr>
              <w:t>Alte Krankenakte anfordern (2730)</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top w:val="single" w:sz="12" w:space="0" w:color="auto"/>
            </w:tcBorders>
            <w:shd w:val="clear" w:color="auto" w:fill="D9D9D9"/>
          </w:tcPr>
          <w:p w:rsidR="00BF2FDF" w:rsidRPr="00122781" w:rsidRDefault="00BF2FDF" w:rsidP="00C12D49">
            <w:pPr>
              <w:spacing w:line="276" w:lineRule="auto"/>
              <w:rPr>
                <w:rFonts w:ascii="Arial" w:hAnsi="Arial" w:cs="Arial"/>
                <w:sz w:val="16"/>
                <w:szCs w:val="16"/>
              </w:rPr>
            </w:pPr>
            <w:r w:rsidRPr="00122781">
              <w:rPr>
                <w:rFonts w:ascii="Arial" w:hAnsi="Arial" w:cs="Arial"/>
                <w:sz w:val="20"/>
              </w:rPr>
              <w:t>Prothesenbestellung sofort nach Eingang der Anmeldung (</w:t>
            </w:r>
            <w:r w:rsidRPr="00122781">
              <w:rPr>
                <w:rFonts w:ascii="Arial" w:hAnsi="Arial" w:cs="Arial"/>
                <w:sz w:val="16"/>
                <w:szCs w:val="16"/>
              </w:rPr>
              <w:t>FAX</w:t>
            </w:r>
            <w:r w:rsidRPr="00122781">
              <w:rPr>
                <w:rFonts w:ascii="Arial" w:hAnsi="Arial" w:cs="Arial"/>
                <w:sz w:val="20"/>
              </w:rPr>
              <w:t xml:space="preserve"> </w:t>
            </w:r>
            <w:r w:rsidRPr="00122781">
              <w:rPr>
                <w:rFonts w:ascii="Arial" w:hAnsi="Arial" w:cs="Arial"/>
                <w:sz w:val="16"/>
                <w:szCs w:val="16"/>
              </w:rPr>
              <w:t>4510)</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Rückmeldung der Prothesenbestellung an Operateur</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r>
      <w:tr w:rsidR="00BF2FDF" w:rsidRPr="00122781" w:rsidTr="00C12D49">
        <w:tc>
          <w:tcPr>
            <w:tcW w:w="5019" w:type="dxa"/>
            <w:tcBorders>
              <w:top w:val="single" w:sz="12" w:space="0" w:color="auto"/>
            </w:tcBorders>
          </w:tcPr>
          <w:p w:rsidR="00BF2FDF" w:rsidRPr="00122781" w:rsidRDefault="00BF2FDF" w:rsidP="00C12D49">
            <w:pPr>
              <w:spacing w:line="276" w:lineRule="auto"/>
              <w:rPr>
                <w:rFonts w:ascii="Arial" w:hAnsi="Arial" w:cs="Arial"/>
                <w:sz w:val="20"/>
              </w:rPr>
            </w:pPr>
            <w:r w:rsidRPr="00122781">
              <w:rPr>
                <w:rFonts w:ascii="Arial" w:hAnsi="Arial" w:cs="Arial"/>
                <w:sz w:val="20"/>
              </w:rPr>
              <w:t>Pflegeanamnese</w:t>
            </w: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22781" w:rsidRDefault="00BF2FDF" w:rsidP="00C12D49">
            <w:pPr>
              <w:spacing w:line="276" w:lineRule="auto"/>
              <w:rPr>
                <w:rFonts w:ascii="Arial" w:hAnsi="Arial" w:cs="Arial"/>
                <w:sz w:val="20"/>
              </w:rPr>
            </w:pPr>
            <w:r w:rsidRPr="00122781">
              <w:rPr>
                <w:rFonts w:ascii="Arial" w:hAnsi="Arial" w:cs="Arial"/>
                <w:sz w:val="20"/>
              </w:rPr>
              <w:t>Sturzprophylaxe</w:t>
            </w: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43164" w:rsidRDefault="00BF2FDF" w:rsidP="00C12D49">
            <w:pPr>
              <w:spacing w:line="276" w:lineRule="auto"/>
              <w:rPr>
                <w:rFonts w:ascii="Arial" w:hAnsi="Arial" w:cs="Arial"/>
                <w:sz w:val="20"/>
                <w:lang w:val="en-US"/>
              </w:rPr>
            </w:pPr>
            <w:proofErr w:type="spellStart"/>
            <w:r w:rsidRPr="00143164">
              <w:rPr>
                <w:rFonts w:ascii="Arial" w:hAnsi="Arial" w:cs="Arial"/>
                <w:sz w:val="20"/>
                <w:lang w:val="en-US"/>
              </w:rPr>
              <w:t>Blutentnahme</w:t>
            </w:r>
            <w:proofErr w:type="spellEnd"/>
            <w:r w:rsidRPr="00143164">
              <w:rPr>
                <w:rFonts w:ascii="Arial" w:hAnsi="Arial" w:cs="Arial"/>
                <w:sz w:val="20"/>
                <w:lang w:val="en-US"/>
              </w:rPr>
              <w:t xml:space="preserve"> (</w:t>
            </w:r>
            <w:proofErr w:type="spellStart"/>
            <w:r w:rsidRPr="00143164">
              <w:rPr>
                <w:rFonts w:ascii="Arial" w:hAnsi="Arial" w:cs="Arial"/>
                <w:sz w:val="20"/>
                <w:lang w:val="en-US"/>
              </w:rPr>
              <w:t>prä</w:t>
            </w:r>
            <w:proofErr w:type="spellEnd"/>
            <w:r w:rsidRPr="00143164">
              <w:rPr>
                <w:rFonts w:ascii="Arial" w:hAnsi="Arial" w:cs="Arial"/>
                <w:sz w:val="20"/>
                <w:lang w:val="en-US"/>
              </w:rPr>
              <w:t xml:space="preserve">-OP Labor + BG, EK´s </w:t>
            </w:r>
            <w:proofErr w:type="spellStart"/>
            <w:r w:rsidRPr="00143164">
              <w:rPr>
                <w:rFonts w:ascii="Arial" w:hAnsi="Arial" w:cs="Arial"/>
                <w:sz w:val="20"/>
                <w:lang w:val="en-US"/>
              </w:rPr>
              <w:t>reserv</w:t>
            </w:r>
            <w:proofErr w:type="spellEnd"/>
            <w:r w:rsidRPr="00143164">
              <w:rPr>
                <w:rFonts w:ascii="Arial" w:hAnsi="Arial" w:cs="Arial"/>
                <w:sz w:val="20"/>
                <w:lang w:val="en-US"/>
              </w:rPr>
              <w:t>.)</w:t>
            </w: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22781" w:rsidRDefault="00BF2FDF" w:rsidP="00C12D49">
            <w:pPr>
              <w:spacing w:line="276" w:lineRule="auto"/>
              <w:rPr>
                <w:rFonts w:ascii="Arial" w:hAnsi="Arial" w:cs="Arial"/>
                <w:sz w:val="20"/>
              </w:rPr>
            </w:pPr>
            <w:r w:rsidRPr="00122781">
              <w:rPr>
                <w:rFonts w:ascii="Arial" w:hAnsi="Arial" w:cs="Arial"/>
                <w:sz w:val="20"/>
              </w:rPr>
              <w:t>MRSA-Screening bei Indikation</w:t>
            </w: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22781" w:rsidRDefault="00BF2FDF" w:rsidP="00C12D49">
            <w:pPr>
              <w:spacing w:line="276" w:lineRule="auto"/>
              <w:rPr>
                <w:rFonts w:ascii="Arial" w:hAnsi="Arial" w:cs="Arial"/>
                <w:sz w:val="20"/>
              </w:rPr>
            </w:pPr>
            <w:r w:rsidRPr="00122781">
              <w:rPr>
                <w:rFonts w:ascii="Arial" w:hAnsi="Arial" w:cs="Arial"/>
                <w:sz w:val="20"/>
              </w:rPr>
              <w:t>Medikamentenanamnese erheben</w:t>
            </w: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bottom w:val="single" w:sz="12" w:space="0" w:color="auto"/>
            </w:tcBorders>
            <w:shd w:val="clear" w:color="auto" w:fill="FFFFFF"/>
          </w:tcPr>
          <w:p w:rsidR="00BF2FDF" w:rsidRPr="00122781" w:rsidRDefault="00BF2FDF" w:rsidP="00C12D49">
            <w:pPr>
              <w:spacing w:line="276" w:lineRule="auto"/>
              <w:rPr>
                <w:rFonts w:ascii="Arial" w:hAnsi="Arial" w:cs="Arial"/>
                <w:sz w:val="20"/>
              </w:rPr>
            </w:pPr>
            <w:r w:rsidRPr="00122781">
              <w:rPr>
                <w:rFonts w:ascii="Arial" w:hAnsi="Arial" w:cs="Arial"/>
                <w:sz w:val="20"/>
              </w:rPr>
              <w:t xml:space="preserve">Prüfen auf Vorhandensein der Röntgenbilder, wenn nicht vorhanden: Besorgen / </w:t>
            </w:r>
            <w:proofErr w:type="spellStart"/>
            <w:r w:rsidRPr="00122781">
              <w:rPr>
                <w:rFonts w:ascii="Arial" w:hAnsi="Arial" w:cs="Arial"/>
                <w:sz w:val="20"/>
              </w:rPr>
              <w:t>Einlesenlassen</w:t>
            </w:r>
            <w:proofErr w:type="spellEnd"/>
            <w:r w:rsidRPr="00122781">
              <w:rPr>
                <w:rFonts w:ascii="Arial" w:hAnsi="Arial" w:cs="Arial"/>
                <w:sz w:val="20"/>
              </w:rPr>
              <w:t xml:space="preserve"> der CDs</w:t>
            </w:r>
          </w:p>
        </w:tc>
        <w:tc>
          <w:tcPr>
            <w:tcW w:w="675" w:type="dxa"/>
            <w:tcBorders>
              <w:bottom w:val="single" w:sz="12" w:space="0" w:color="auto"/>
            </w:tcBorders>
            <w:shd w:val="clear" w:color="auto" w:fill="FFFFFF"/>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bottom w:val="single" w:sz="12" w:space="0" w:color="auto"/>
            </w:tcBorders>
            <w:shd w:val="clear" w:color="auto" w:fill="FFFFFF"/>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FFFFFF"/>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FFFFFF"/>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bottom w:val="single" w:sz="12" w:space="0" w:color="auto"/>
            </w:tcBorders>
            <w:shd w:val="clear" w:color="auto" w:fill="FFFFFF"/>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top w:val="single" w:sz="12" w:space="0" w:color="auto"/>
            </w:tcBorders>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Medikamentenanamnese kontrollieren und evtl. umstellen</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Prüfung, ob Planung im IT-System erfolgt ist</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Default="00BF2FDF" w:rsidP="00C12D49">
            <w:pPr>
              <w:spacing w:line="276" w:lineRule="auto"/>
              <w:rPr>
                <w:rFonts w:ascii="Arial" w:hAnsi="Arial" w:cs="Arial"/>
                <w:sz w:val="20"/>
              </w:rPr>
            </w:pPr>
            <w:r w:rsidRPr="00122781">
              <w:rPr>
                <w:rFonts w:ascii="Arial" w:hAnsi="Arial" w:cs="Arial"/>
                <w:sz w:val="20"/>
              </w:rPr>
              <w:t xml:space="preserve">Prüfung auf Vollständigkeit der Aufklärung </w:t>
            </w:r>
          </w:p>
          <w:p w:rsidR="00BF2FDF" w:rsidRPr="00122781" w:rsidRDefault="00BF2FDF" w:rsidP="00C12D49">
            <w:pPr>
              <w:spacing w:line="276" w:lineRule="auto"/>
              <w:rPr>
                <w:rFonts w:ascii="Arial" w:hAnsi="Arial" w:cs="Arial"/>
                <w:sz w:val="20"/>
              </w:rPr>
            </w:pPr>
            <w:r w:rsidRPr="00122781">
              <w:rPr>
                <w:rFonts w:ascii="Arial" w:hAnsi="Arial" w:cs="Arial"/>
                <w:sz w:val="20"/>
              </w:rPr>
              <w:t xml:space="preserve">(bei Wechsel mit Zusatzbogen </w:t>
            </w:r>
            <w:proofErr w:type="spellStart"/>
            <w:r w:rsidRPr="00122781">
              <w:rPr>
                <w:rFonts w:ascii="Arial" w:hAnsi="Arial" w:cs="Arial"/>
                <w:sz w:val="20"/>
              </w:rPr>
              <w:t>Explantatverbleib</w:t>
            </w:r>
            <w:proofErr w:type="spellEnd"/>
            <w:r w:rsidRPr="00122781">
              <w:rPr>
                <w:rFonts w:ascii="Arial" w:hAnsi="Arial" w:cs="Arial"/>
                <w:sz w:val="20"/>
              </w:rPr>
              <w:t>)</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bottom w:val="single" w:sz="12" w:space="0" w:color="auto"/>
            </w:tcBorders>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Ergänzung der Aufklärung bei Lücken</w:t>
            </w: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top w:val="single" w:sz="12" w:space="0" w:color="auto"/>
            </w:tcBorders>
          </w:tcPr>
          <w:p w:rsidR="00BF2FDF" w:rsidRPr="00122781" w:rsidRDefault="00BF2FDF" w:rsidP="00C12D49">
            <w:pPr>
              <w:spacing w:line="276" w:lineRule="auto"/>
              <w:rPr>
                <w:rFonts w:ascii="Arial" w:hAnsi="Arial" w:cs="Arial"/>
                <w:sz w:val="20"/>
              </w:rPr>
            </w:pPr>
            <w:r w:rsidRPr="00122781">
              <w:rPr>
                <w:rFonts w:ascii="Arial" w:hAnsi="Arial" w:cs="Arial"/>
                <w:sz w:val="20"/>
              </w:rPr>
              <w:t>Prämedikationsbogen aushändigen, ausfüllen lassen</w:t>
            </w: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22781" w:rsidRDefault="00BF2FDF" w:rsidP="00C12D49">
            <w:pPr>
              <w:spacing w:line="276" w:lineRule="auto"/>
              <w:rPr>
                <w:rFonts w:ascii="Arial" w:hAnsi="Arial" w:cs="Arial"/>
                <w:sz w:val="20"/>
              </w:rPr>
            </w:pPr>
            <w:r w:rsidRPr="00122781">
              <w:rPr>
                <w:rFonts w:ascii="Arial" w:hAnsi="Arial" w:cs="Arial"/>
                <w:sz w:val="20"/>
              </w:rPr>
              <w:t>Prämedikation</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Pr>
          <w:p w:rsidR="00BF2FDF" w:rsidRPr="00122781" w:rsidRDefault="00BF2FDF" w:rsidP="00C12D49">
            <w:pPr>
              <w:spacing w:line="276" w:lineRule="auto"/>
              <w:rPr>
                <w:rFonts w:ascii="Arial" w:hAnsi="Arial" w:cs="Arial"/>
                <w:sz w:val="20"/>
              </w:rPr>
            </w:pPr>
            <w:r>
              <w:rPr>
                <w:noProof/>
              </w:rPr>
              <mc:AlternateContent>
                <mc:Choice Requires="wps">
                  <w:drawing>
                    <wp:anchor distT="0" distB="0" distL="114300" distR="114300" simplePos="0" relativeHeight="251737600" behindDoc="0" locked="0" layoutInCell="1" allowOverlap="1" wp14:anchorId="3FD20B6A" wp14:editId="780CB0B4">
                      <wp:simplePos x="0" y="0"/>
                      <wp:positionH relativeFrom="column">
                        <wp:posOffset>-571500</wp:posOffset>
                      </wp:positionH>
                      <wp:positionV relativeFrom="paragraph">
                        <wp:posOffset>16510</wp:posOffset>
                      </wp:positionV>
                      <wp:extent cx="342900" cy="2971800"/>
                      <wp:effectExtent l="0" t="0" r="0" b="2540"/>
                      <wp:wrapNone/>
                      <wp:docPr id="1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971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23E92" w:rsidRPr="00E51B25" w:rsidRDefault="00F23E92" w:rsidP="00BF2FDF">
                                  <w:r w:rsidRPr="00E51B25">
                                    <w:rPr>
                                      <w:rFonts w:ascii="Arial" w:hAnsi="Arial" w:cs="Arial"/>
                                      <w:sz w:val="16"/>
                                      <w:szCs w:val="16"/>
                                    </w:rPr>
                                    <w:t>MA-KH-EPZ-</w:t>
                                  </w:r>
                                  <w:r>
                                    <w:rPr>
                                      <w:rFonts w:ascii="Arial" w:hAnsi="Arial" w:cs="Arial"/>
                                      <w:sz w:val="16"/>
                                      <w:szCs w:val="16"/>
                                    </w:rPr>
                                    <w:t>PAT-</w:t>
                                  </w:r>
                                  <w:r w:rsidRPr="00E51B25">
                                    <w:rPr>
                                      <w:rFonts w:ascii="Arial" w:hAnsi="Arial" w:cs="Arial"/>
                                      <w:sz w:val="16"/>
                                      <w:szCs w:val="16"/>
                                    </w:rPr>
                                    <w:t>MD</w:t>
                                  </w:r>
                                  <w:r>
                                    <w:rPr>
                                      <w:rFonts w:ascii="Arial" w:hAnsi="Arial" w:cs="Arial"/>
                                      <w:sz w:val="16"/>
                                      <w:szCs w:val="16"/>
                                    </w:rPr>
                                    <w:t xml:space="preserve">-003 </w:t>
                                  </w:r>
                                  <w:r w:rsidRPr="00E51B25">
                                    <w:rPr>
                                      <w:rFonts w:ascii="Arial" w:hAnsi="Arial" w:cs="Arial"/>
                                      <w:sz w:val="16"/>
                                      <w:szCs w:val="16"/>
                                    </w:rPr>
                                    <w:t xml:space="preserve">Freigabe: AG EPZ </w:t>
                                  </w:r>
                                  <w:r>
                                    <w:rPr>
                                      <w:rFonts w:ascii="Arial" w:hAnsi="Arial" w:cs="Arial"/>
                                      <w:sz w:val="16"/>
                                      <w:szCs w:val="16"/>
                                    </w:rPr>
                                    <w:t xml:space="preserve"> 11.03.2014 </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50" style="position:absolute;margin-left:-45pt;margin-top:1.3pt;width:27pt;height:234p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" stroked="f">
                      <v:textbox style="layout-flow:vertical;mso-layout-flow-alt:bottom-to-top">
                        <w:txbxContent>
                          <w:p w:rsidR="00F23E92" w:rsidRPr="00E51B25" w:rsidRDefault="00F23E92" w:rsidP="00BF2FDF">
                            <w:r w:rsidRPr="00E51B25">
                              <w:rPr>
                                <w:rFonts w:ascii="Arial" w:hAnsi="Arial" w:cs="Arial"/>
                                <w:sz w:val="16"/>
                                <w:szCs w:val="16"/>
                              </w:rPr>
                              <w:t>MA-KH-EPZ-</w:t>
                            </w:r>
                            <w:r>
                              <w:rPr>
                                <w:rFonts w:ascii="Arial" w:hAnsi="Arial" w:cs="Arial"/>
                                <w:sz w:val="16"/>
                                <w:szCs w:val="16"/>
                              </w:rPr>
                              <w:t>PAT-</w:t>
                            </w:r>
                            <w:r w:rsidRPr="00E51B25">
                              <w:rPr>
                                <w:rFonts w:ascii="Arial" w:hAnsi="Arial" w:cs="Arial"/>
                                <w:sz w:val="16"/>
                                <w:szCs w:val="16"/>
                              </w:rPr>
                              <w:t>MD</w:t>
                            </w:r>
                            <w:r>
                              <w:rPr>
                                <w:rFonts w:ascii="Arial" w:hAnsi="Arial" w:cs="Arial"/>
                                <w:sz w:val="16"/>
                                <w:szCs w:val="16"/>
                              </w:rPr>
                              <w:t xml:space="preserve">-003 </w:t>
                            </w:r>
                            <w:r w:rsidRPr="00E51B25">
                              <w:rPr>
                                <w:rFonts w:ascii="Arial" w:hAnsi="Arial" w:cs="Arial"/>
                                <w:sz w:val="16"/>
                                <w:szCs w:val="16"/>
                              </w:rPr>
                              <w:t xml:space="preserve">Freigabe: AG EPZ </w:t>
                            </w:r>
                            <w:r>
                              <w:rPr>
                                <w:rFonts w:ascii="Arial" w:hAnsi="Arial" w:cs="Arial"/>
                                <w:sz w:val="16"/>
                                <w:szCs w:val="16"/>
                              </w:rPr>
                              <w:t xml:space="preserve"> 11.03.2014 </w:t>
                            </w:r>
                          </w:p>
                        </w:txbxContent>
                      </v:textbox>
                    </v:rect>
                  </w:pict>
                </mc:Fallback>
              </mc:AlternateContent>
            </w:r>
            <w:r w:rsidRPr="00122781">
              <w:rPr>
                <w:rFonts w:ascii="Arial" w:hAnsi="Arial" w:cs="Arial"/>
                <w:sz w:val="20"/>
              </w:rPr>
              <w:t xml:space="preserve">Prämedikationsuntersuchungen laut Standard anmelden und </w:t>
            </w:r>
            <w:r>
              <w:rPr>
                <w:rFonts w:ascii="Arial" w:hAnsi="Arial" w:cs="Arial"/>
                <w:sz w:val="20"/>
              </w:rPr>
              <w:t xml:space="preserve">durchführen lassen (z.B. </w:t>
            </w:r>
            <w:proofErr w:type="spellStart"/>
            <w:r>
              <w:rPr>
                <w:rFonts w:ascii="Arial" w:hAnsi="Arial" w:cs="Arial"/>
                <w:sz w:val="20"/>
              </w:rPr>
              <w:t>Rö-Th</w:t>
            </w:r>
            <w:proofErr w:type="spellEnd"/>
            <w:r>
              <w:rPr>
                <w:rFonts w:ascii="Arial" w:hAnsi="Arial" w:cs="Arial"/>
                <w:sz w:val="20"/>
              </w:rPr>
              <w:t>)</w:t>
            </w:r>
          </w:p>
        </w:tc>
        <w:tc>
          <w:tcPr>
            <w:tcW w:w="675" w:type="dxa"/>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75" w:type="dxa"/>
            <w:vAlign w:val="center"/>
          </w:tcPr>
          <w:p w:rsidR="00BF2FDF" w:rsidRPr="00122781" w:rsidRDefault="00BF2FDF" w:rsidP="00C12D49">
            <w:pPr>
              <w:spacing w:line="276" w:lineRule="auto"/>
              <w:jc w:val="center"/>
              <w:rPr>
                <w:rFonts w:ascii="Arial" w:hAnsi="Arial" w:cs="Arial"/>
                <w:color w:val="7F7F7F"/>
                <w:sz w:val="20"/>
              </w:rPr>
            </w:pPr>
          </w:p>
        </w:tc>
        <w:tc>
          <w:tcPr>
            <w:tcW w:w="667" w:type="dxa"/>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bottom w:val="single" w:sz="12" w:space="0" w:color="auto"/>
            </w:tcBorders>
          </w:tcPr>
          <w:p w:rsidR="00BF2FDF" w:rsidRPr="00122781" w:rsidRDefault="00BF2FDF" w:rsidP="00C12D49">
            <w:pPr>
              <w:spacing w:line="276" w:lineRule="auto"/>
              <w:rPr>
                <w:rFonts w:ascii="Arial" w:hAnsi="Arial" w:cs="Arial"/>
                <w:sz w:val="20"/>
              </w:rPr>
            </w:pPr>
            <w:r w:rsidRPr="00122781">
              <w:rPr>
                <w:rFonts w:ascii="Arial" w:hAnsi="Arial" w:cs="Arial"/>
                <w:sz w:val="20"/>
              </w:rPr>
              <w:t>Meldung an Intensivstation bei Indikation für Intensiv-Bett</w:t>
            </w:r>
          </w:p>
        </w:tc>
        <w:tc>
          <w:tcPr>
            <w:tcW w:w="675" w:type="dxa"/>
            <w:tcBorders>
              <w:bottom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bottom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bottom w:val="single" w:sz="12" w:space="0" w:color="auto"/>
            </w:tcBorders>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bottom w:val="single" w:sz="12" w:space="0" w:color="auto"/>
            </w:tcBorders>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Prüfen, ob Kopie der Aufklärungen ausgegeben wurde, ansonsten: Ausgeben</w:t>
            </w: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bottom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top w:val="single" w:sz="12" w:space="0" w:color="auto"/>
              <w:bottom w:val="single" w:sz="12" w:space="0" w:color="auto"/>
            </w:tcBorders>
            <w:shd w:val="clear" w:color="auto" w:fill="FBE4D5"/>
          </w:tcPr>
          <w:p w:rsidR="00BF2FDF" w:rsidRPr="00122781" w:rsidRDefault="00BF2FDF" w:rsidP="00C12D49">
            <w:pPr>
              <w:spacing w:line="276" w:lineRule="auto"/>
              <w:rPr>
                <w:rFonts w:ascii="Arial" w:hAnsi="Arial" w:cs="Arial"/>
                <w:sz w:val="20"/>
              </w:rPr>
            </w:pPr>
            <w:r w:rsidRPr="00122781">
              <w:rPr>
                <w:rFonts w:ascii="Arial" w:hAnsi="Arial" w:cs="Arial"/>
                <w:sz w:val="20"/>
              </w:rPr>
              <w:t>Physiotherapiegruppe 12:30 Schulung</w:t>
            </w:r>
          </w:p>
        </w:tc>
        <w:tc>
          <w:tcPr>
            <w:tcW w:w="675" w:type="dxa"/>
            <w:tcBorders>
              <w:top w:val="single" w:sz="12" w:space="0" w:color="auto"/>
              <w:bottom w:val="single" w:sz="12" w:space="0" w:color="auto"/>
            </w:tcBorders>
            <w:shd w:val="clear" w:color="auto" w:fill="FBE4D5"/>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bottom w:val="single" w:sz="12" w:space="0" w:color="auto"/>
            </w:tcBorders>
            <w:shd w:val="clear" w:color="auto" w:fill="FBE4D5"/>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bottom w:val="single" w:sz="12" w:space="0" w:color="auto"/>
            </w:tcBorders>
            <w:shd w:val="clear" w:color="auto" w:fill="FBE4D5"/>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bottom w:val="single" w:sz="12" w:space="0" w:color="auto"/>
            </w:tcBorders>
            <w:shd w:val="clear" w:color="auto" w:fill="FBE4D5"/>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67" w:type="dxa"/>
            <w:tcBorders>
              <w:top w:val="single" w:sz="12" w:space="0" w:color="auto"/>
              <w:bottom w:val="single" w:sz="12" w:space="0" w:color="auto"/>
            </w:tcBorders>
            <w:shd w:val="clear" w:color="auto" w:fill="FBE4D5"/>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top w:val="single" w:sz="12" w:space="0" w:color="auto"/>
            </w:tcBorders>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 xml:space="preserve">Prüfung auf Vollständigkeit der Unterlagen incl. OP-Termin incl. Bestellung Leihinstrumente </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tcBorders>
              <w:top w:val="single" w:sz="12" w:space="0" w:color="auto"/>
            </w:tcBorders>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Seitenmarkierung vornehmen</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Freigabe des  Patienten</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Rückmeldung der Freigabe an Operateur</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shd w:val="clear" w:color="auto" w:fill="D9D9D9"/>
          </w:tcPr>
          <w:p w:rsidR="00BF2FDF" w:rsidRPr="00122781" w:rsidRDefault="00BF2FDF" w:rsidP="00C12D49">
            <w:pPr>
              <w:spacing w:line="276" w:lineRule="auto"/>
              <w:rPr>
                <w:rFonts w:ascii="Arial" w:hAnsi="Arial" w:cs="Arial"/>
                <w:sz w:val="20"/>
              </w:rPr>
            </w:pPr>
            <w:r w:rsidRPr="00122781">
              <w:rPr>
                <w:rFonts w:ascii="Arial" w:hAnsi="Arial" w:cs="Arial"/>
                <w:sz w:val="20"/>
              </w:rPr>
              <w:t>Durchführung der Indikationskonferenz</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r w:rsidRPr="00122781">
              <w:rPr>
                <w:rFonts w:ascii="Arial" w:hAnsi="Arial" w:cs="Arial"/>
                <w:color w:val="7F7F7F"/>
                <w:sz w:val="20"/>
              </w:rPr>
              <w:t>x</w:t>
            </w: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75"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c>
          <w:tcPr>
            <w:tcW w:w="667" w:type="dxa"/>
            <w:shd w:val="clear" w:color="auto" w:fill="D9D9D9"/>
            <w:vAlign w:val="center"/>
          </w:tcPr>
          <w:p w:rsidR="00BF2FDF" w:rsidRPr="00122781" w:rsidRDefault="00BF2FDF" w:rsidP="00C12D49">
            <w:pPr>
              <w:spacing w:line="276" w:lineRule="auto"/>
              <w:jc w:val="center"/>
              <w:rPr>
                <w:rFonts w:ascii="Arial" w:hAnsi="Arial" w:cs="Arial"/>
                <w:color w:val="7F7F7F"/>
                <w:sz w:val="20"/>
              </w:rPr>
            </w:pPr>
          </w:p>
        </w:tc>
      </w:tr>
      <w:tr w:rsidR="00BF2FDF" w:rsidRPr="00122781" w:rsidTr="00C12D49">
        <w:tc>
          <w:tcPr>
            <w:tcW w:w="5019" w:type="dxa"/>
            <w:tcBorders>
              <w:bottom w:val="single" w:sz="12" w:space="0" w:color="auto"/>
            </w:tcBorders>
            <w:shd w:val="clear" w:color="auto" w:fill="D9D9D9"/>
          </w:tcPr>
          <w:p w:rsidR="00BF2FDF" w:rsidRPr="00BF2FDF" w:rsidRDefault="00BF2FDF" w:rsidP="00C12D49">
            <w:pPr>
              <w:spacing w:line="276" w:lineRule="auto"/>
              <w:rPr>
                <w:rFonts w:ascii="Arial" w:hAnsi="Arial" w:cs="Arial"/>
                <w:b/>
                <w:sz w:val="20"/>
                <w:szCs w:val="20"/>
              </w:rPr>
            </w:pPr>
            <w:r w:rsidRPr="00BF2FDF">
              <w:rPr>
                <w:rFonts w:ascii="Arial" w:hAnsi="Arial" w:cs="Arial"/>
                <w:b/>
                <w:sz w:val="20"/>
                <w:szCs w:val="20"/>
              </w:rPr>
              <w:t>Kontrolle ob RÖ-BILDER im PACs zugeordnet sind!!</w:t>
            </w:r>
          </w:p>
        </w:tc>
        <w:tc>
          <w:tcPr>
            <w:tcW w:w="675" w:type="dxa"/>
            <w:tcBorders>
              <w:bottom w:val="single" w:sz="12" w:space="0" w:color="auto"/>
            </w:tcBorders>
            <w:shd w:val="clear" w:color="auto" w:fill="D9D9D9"/>
            <w:vAlign w:val="center"/>
          </w:tcPr>
          <w:p w:rsidR="00BF2FDF" w:rsidRPr="00FB115B" w:rsidRDefault="00BF2FDF" w:rsidP="00C12D49">
            <w:pPr>
              <w:spacing w:line="276" w:lineRule="auto"/>
              <w:jc w:val="center"/>
              <w:rPr>
                <w:rFonts w:ascii="Arial" w:hAnsi="Arial" w:cs="Arial"/>
                <w:b/>
                <w:color w:val="7F7F7F"/>
                <w:sz w:val="22"/>
                <w:szCs w:val="22"/>
              </w:rPr>
            </w:pPr>
            <w:r>
              <w:rPr>
                <w:rFonts w:ascii="Arial" w:hAnsi="Arial" w:cs="Arial"/>
                <w:b/>
                <w:color w:val="7F7F7F"/>
                <w:sz w:val="22"/>
                <w:szCs w:val="22"/>
              </w:rPr>
              <w:t>X</w:t>
            </w:r>
          </w:p>
        </w:tc>
        <w:tc>
          <w:tcPr>
            <w:tcW w:w="675" w:type="dxa"/>
            <w:tcBorders>
              <w:bottom w:val="single" w:sz="12" w:space="0" w:color="auto"/>
            </w:tcBorders>
            <w:shd w:val="clear" w:color="auto" w:fill="D9D9D9"/>
            <w:vAlign w:val="center"/>
          </w:tcPr>
          <w:p w:rsidR="00BF2FDF" w:rsidRPr="00FB115B" w:rsidRDefault="00BF2FDF" w:rsidP="00C12D49">
            <w:pPr>
              <w:spacing w:line="276" w:lineRule="auto"/>
              <w:jc w:val="center"/>
              <w:rPr>
                <w:rFonts w:ascii="Arial" w:hAnsi="Arial" w:cs="Arial"/>
                <w:b/>
                <w:color w:val="7F7F7F"/>
                <w:sz w:val="22"/>
                <w:szCs w:val="22"/>
              </w:rPr>
            </w:pPr>
          </w:p>
        </w:tc>
        <w:tc>
          <w:tcPr>
            <w:tcW w:w="675" w:type="dxa"/>
            <w:tcBorders>
              <w:bottom w:val="single" w:sz="12" w:space="0" w:color="auto"/>
            </w:tcBorders>
            <w:shd w:val="clear" w:color="auto" w:fill="D9D9D9"/>
            <w:vAlign w:val="center"/>
          </w:tcPr>
          <w:p w:rsidR="00BF2FDF" w:rsidRPr="00FB115B" w:rsidRDefault="00BF2FDF" w:rsidP="00C12D49">
            <w:pPr>
              <w:spacing w:line="276" w:lineRule="auto"/>
              <w:jc w:val="center"/>
              <w:rPr>
                <w:rFonts w:ascii="Arial" w:hAnsi="Arial" w:cs="Arial"/>
                <w:b/>
                <w:color w:val="7F7F7F"/>
                <w:sz w:val="22"/>
                <w:szCs w:val="22"/>
              </w:rPr>
            </w:pPr>
          </w:p>
        </w:tc>
        <w:tc>
          <w:tcPr>
            <w:tcW w:w="675" w:type="dxa"/>
            <w:tcBorders>
              <w:bottom w:val="single" w:sz="12" w:space="0" w:color="auto"/>
            </w:tcBorders>
            <w:shd w:val="clear" w:color="auto" w:fill="D9D9D9"/>
            <w:vAlign w:val="center"/>
          </w:tcPr>
          <w:p w:rsidR="00BF2FDF" w:rsidRPr="00FB115B" w:rsidRDefault="00BF2FDF" w:rsidP="00C12D49">
            <w:pPr>
              <w:spacing w:line="276" w:lineRule="auto"/>
              <w:jc w:val="center"/>
              <w:rPr>
                <w:rFonts w:ascii="Arial" w:hAnsi="Arial" w:cs="Arial"/>
                <w:b/>
                <w:color w:val="7F7F7F"/>
                <w:sz w:val="22"/>
                <w:szCs w:val="22"/>
              </w:rPr>
            </w:pPr>
          </w:p>
        </w:tc>
        <w:tc>
          <w:tcPr>
            <w:tcW w:w="667" w:type="dxa"/>
            <w:tcBorders>
              <w:bottom w:val="single" w:sz="12" w:space="0" w:color="auto"/>
            </w:tcBorders>
            <w:shd w:val="clear" w:color="auto" w:fill="D9D9D9"/>
            <w:vAlign w:val="center"/>
          </w:tcPr>
          <w:p w:rsidR="00BF2FDF" w:rsidRPr="00FB115B" w:rsidRDefault="00BF2FDF" w:rsidP="00C12D49">
            <w:pPr>
              <w:spacing w:line="276" w:lineRule="auto"/>
              <w:jc w:val="center"/>
              <w:rPr>
                <w:rFonts w:ascii="Arial" w:hAnsi="Arial" w:cs="Arial"/>
                <w:b/>
                <w:color w:val="7F7F7F"/>
                <w:sz w:val="22"/>
                <w:szCs w:val="22"/>
              </w:rPr>
            </w:pPr>
          </w:p>
        </w:tc>
      </w:tr>
    </w:tbl>
    <w:p w:rsidR="00584208" w:rsidRDefault="00584208" w:rsidP="00584208">
      <w:pPr>
        <w:pStyle w:val="berschrift1"/>
      </w:pPr>
      <w:r>
        <w:t>Anhang 5</w:t>
      </w:r>
    </w:p>
    <w:p w:rsidR="00584208" w:rsidRDefault="00584208" w:rsidP="00584208"/>
    <w:p w:rsidR="00584208" w:rsidRDefault="00584208" w:rsidP="00584208"/>
    <w:p w:rsidR="00584208" w:rsidRDefault="00584208" w:rsidP="00584208">
      <w:r>
        <w:t>Sehr geehrte/r Patient/in!</w:t>
      </w:r>
    </w:p>
    <w:p w:rsidR="00584208" w:rsidRDefault="00584208" w:rsidP="00584208">
      <w:r>
        <w:t xml:space="preserve">Bei der Voruntersuchung zur Narkose hat sich eine bisher nicht therapierte Blutarmut herausgestellt. Wir empfehlen Ihnen deshalb, sich diesbezüglich untersuchen und auch behandeln zu lassen.   </w:t>
      </w:r>
    </w:p>
    <w:p w:rsidR="00584208" w:rsidRDefault="00584208" w:rsidP="00584208">
      <w:r>
        <w:t xml:space="preserve">Narkose wie Operation bei einer nicht korrigierten Blutarmut sind gefährlich, aber vermeidbar. Auch eine nur leichte Blutarmut erhöht das Risiko für Komplikationen nach einer Operation mit großem Blutverlust, wie sie bei Ihnen geplant wird. Auch die Wahrscheinlichkeit mit Fremdblut transfundiert zu werden ist viel höher, wenn die bestehende Blutarmut nicht korrigiert wird. Das Operationsergebnis und die Erholung danach </w:t>
      </w:r>
      <w:proofErr w:type="gramStart"/>
      <w:r>
        <w:t>ist</w:t>
      </w:r>
      <w:proofErr w:type="gramEnd"/>
      <w:r>
        <w:t xml:space="preserve"> erheblich besser, wenn Sie nicht bereits vor der Operation eine Blutarmut haben.</w:t>
      </w:r>
    </w:p>
    <w:p w:rsidR="00584208" w:rsidRDefault="00584208" w:rsidP="00584208">
      <w:r>
        <w:t xml:space="preserve">Bitten Sie bitte Ihren Hausarzt, Sie zum </w:t>
      </w:r>
      <w:proofErr w:type="spellStart"/>
      <w:r>
        <w:t>Hämatoonkologen</w:t>
      </w:r>
      <w:proofErr w:type="spellEnd"/>
      <w:r>
        <w:t xml:space="preserve"> zur Diagnostik und Therapie zu überweisen oder die Eisensubstitution selbst vorzunehmen (Unsere Empf</w:t>
      </w:r>
      <w:r w:rsidR="008C1A18">
        <w:t>ehlung eine mit dem Krankenhaus</w:t>
      </w:r>
      <w:r>
        <w:t xml:space="preserve"> kooperierenden Arztes findet sich untenstehend). Die unkontrollierte  Einnahme von Eisentabletten ist oftmals nicht geeignet und erbringt nicht das gewünschte Ergebnis.</w:t>
      </w:r>
    </w:p>
    <w:p w:rsidR="00584208" w:rsidRDefault="00584208" w:rsidP="00584208"/>
    <w:p w:rsidR="00584208" w:rsidRDefault="00584208" w:rsidP="00584208">
      <w:r>
        <w:t>Bei Rückfragen des Hausarztes möge er sich bitte wenden an</w:t>
      </w:r>
    </w:p>
    <w:p w:rsidR="00584208" w:rsidRDefault="008C1A18" w:rsidP="00584208">
      <w:r>
        <w:t xml:space="preserve">Dr. </w:t>
      </w:r>
      <w:proofErr w:type="spellStart"/>
      <w:r>
        <w:t>med.XY</w:t>
      </w:r>
      <w:proofErr w:type="spellEnd"/>
      <w:r>
        <w:t xml:space="preserve"> (Chef- oder Oberarzt der Anästhesie/Hämatologie/Onkologie/Orthopädie)</w:t>
      </w:r>
    </w:p>
    <w:p w:rsidR="00584208" w:rsidRDefault="00584208" w:rsidP="00584208">
      <w:r>
        <w:t xml:space="preserve">Tel: </w:t>
      </w:r>
      <w:r w:rsidR="008C1A18">
        <w:t>0123456789</w:t>
      </w:r>
    </w:p>
    <w:p w:rsidR="00584208" w:rsidRPr="00584208" w:rsidRDefault="00584208" w:rsidP="00584208">
      <w:r>
        <w:t xml:space="preserve"> </w:t>
      </w:r>
    </w:p>
    <w:p w:rsidR="00584208" w:rsidRDefault="00584208" w:rsidP="00584208">
      <w:r>
        <w:t xml:space="preserve">Eine kooperierende Praxis zur Diagnostik und Behandlung Ihrer Blutarmut ist </w:t>
      </w:r>
    </w:p>
    <w:p w:rsidR="00584208" w:rsidRDefault="00584208" w:rsidP="00584208"/>
    <w:p w:rsidR="008C1A18" w:rsidRDefault="00584208" w:rsidP="00584208">
      <w:r>
        <w:t xml:space="preserve">Dr. </w:t>
      </w:r>
      <w:r w:rsidR="008C1A18">
        <w:t>med. XY</w:t>
      </w:r>
    </w:p>
    <w:p w:rsidR="00584208" w:rsidRDefault="00584208" w:rsidP="00584208">
      <w:r>
        <w:t>Facharzt für Innere Medizin</w:t>
      </w:r>
    </w:p>
    <w:p w:rsidR="00584208" w:rsidRDefault="00584208" w:rsidP="00584208">
      <w:r>
        <w:t>Hämatologie und Onkologie</w:t>
      </w:r>
    </w:p>
    <w:p w:rsidR="00584208" w:rsidRDefault="008C1A18" w:rsidP="00584208">
      <w:r>
        <w:t xml:space="preserve">Blutarme </w:t>
      </w:r>
      <w:proofErr w:type="spellStart"/>
      <w:r>
        <w:t>Strasse</w:t>
      </w:r>
      <w:proofErr w:type="spellEnd"/>
      <w:r w:rsidR="00584208">
        <w:t xml:space="preserve"> 17</w:t>
      </w:r>
    </w:p>
    <w:p w:rsidR="00584208" w:rsidRDefault="008C1A18" w:rsidP="00584208">
      <w:proofErr w:type="spellStart"/>
      <w:r>
        <w:t>xxxxx</w:t>
      </w:r>
      <w:proofErr w:type="spellEnd"/>
      <w:r w:rsidR="00584208">
        <w:t xml:space="preserve"> </w:t>
      </w:r>
      <w:r>
        <w:t>Eisenhut</w:t>
      </w:r>
    </w:p>
    <w:p w:rsidR="00584208" w:rsidRDefault="00584208" w:rsidP="00584208"/>
    <w:p w:rsidR="00584208" w:rsidRDefault="00584208" w:rsidP="00584208">
      <w:r>
        <w:t xml:space="preserve">Tel: </w:t>
      </w:r>
      <w:r w:rsidR="008C1A18">
        <w:t>0123456789</w:t>
      </w:r>
    </w:p>
    <w:p w:rsidR="00584208" w:rsidRDefault="008C1A18" w:rsidP="00584208">
      <w:r>
        <w:t>Fax: 0123456789</w:t>
      </w:r>
      <w:bookmarkStart w:id="0" w:name="_GoBack"/>
      <w:bookmarkEnd w:id="0"/>
    </w:p>
    <w:p w:rsidR="00584208" w:rsidRPr="00584208" w:rsidRDefault="00584208" w:rsidP="00584208">
      <w:pPr>
        <w:rPr>
          <w:rFonts w:asciiTheme="majorHAnsi" w:eastAsiaTheme="majorEastAsia" w:hAnsiTheme="majorHAnsi" w:cstheme="majorBidi"/>
          <w:b/>
          <w:bCs/>
          <w:color w:val="4F81BD" w:themeColor="accent1"/>
          <w:sz w:val="26"/>
          <w:szCs w:val="26"/>
        </w:rPr>
      </w:pPr>
    </w:p>
    <w:p w:rsidR="00E26846" w:rsidRDefault="00E26846" w:rsidP="00584208"/>
    <w:sectPr w:rsidR="00E26846">
      <w:headerReference w:type="default" r:id="rId11"/>
      <w:footerReference w:type="even" r:id="rId12"/>
      <w:footerReference w:type="defaul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2B" w:rsidRDefault="00101C2B" w:rsidP="00C84304">
      <w:r>
        <w:separator/>
      </w:r>
    </w:p>
  </w:endnote>
  <w:endnote w:type="continuationSeparator" w:id="0">
    <w:p w:rsidR="00101C2B" w:rsidRDefault="00101C2B" w:rsidP="00C8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AvalonPlain">
    <w:altName w:val="Times New Roman"/>
    <w:panose1 w:val="00000000000000000000"/>
    <w:charset w:val="00"/>
    <w:family w:val="roman"/>
    <w:notTrueType/>
    <w:pitch w:val="default"/>
  </w:font>
  <w:font w:name="Menlo Regular">
    <w:altName w:val="Arial"/>
    <w:charset w:val="00"/>
    <w:family w:val="auto"/>
    <w:pitch w:val="variable"/>
    <w:sig w:usb0="00000000" w:usb1="D200F9FB" w:usb2="02000028"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92" w:rsidRDefault="00F23E92" w:rsidP="00817C5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F23E92" w:rsidRDefault="00F23E92" w:rsidP="00817C5D">
    <w:pPr>
      <w:pStyle w:val="Fuzei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3E92" w:rsidRDefault="00F23E92" w:rsidP="00817C5D">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8C1A18">
      <w:rPr>
        <w:rStyle w:val="Seitenzahl"/>
        <w:noProof/>
      </w:rPr>
      <w:t>16</w:t>
    </w:r>
    <w:r>
      <w:rPr>
        <w:rStyle w:val="Seitenzahl"/>
      </w:rPr>
      <w:fldChar w:fldCharType="end"/>
    </w:r>
  </w:p>
  <w:p w:rsidR="00F23E92" w:rsidRDefault="00F23E92" w:rsidP="00817C5D">
    <w:pPr>
      <w:pStyle w:val="Fuzeile"/>
      <w:ind w:right="360"/>
    </w:pPr>
    <w:r>
      <w:t>12.05.15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2B" w:rsidRDefault="00101C2B" w:rsidP="00C84304">
      <w:r>
        <w:separator/>
      </w:r>
    </w:p>
  </w:footnote>
  <w:footnote w:type="continuationSeparator" w:id="0">
    <w:p w:rsidR="00101C2B" w:rsidRDefault="00101C2B" w:rsidP="00C84304">
      <w:r>
        <w:continuationSeparator/>
      </w:r>
    </w:p>
  </w:footnote>
  <w:footnote w:id="1">
    <w:p w:rsidR="00584208" w:rsidRDefault="00584208">
      <w:pPr>
        <w:pStyle w:val="Funotentext"/>
      </w:pPr>
      <w:r>
        <w:rPr>
          <w:rStyle w:val="Funotenzeichen"/>
        </w:rPr>
        <w:footnoteRef/>
      </w:r>
      <w:r>
        <w:t xml:space="preserve"> Bisherige Routinemuster von Laborwerten werden nicht mehr bei den klinisch unauffälligen Patienten abgenommen. Ausnahmen und Details finden sich in Anhang1 </w:t>
      </w:r>
    </w:p>
  </w:footnote>
  <w:footnote w:id="2">
    <w:p w:rsidR="009E2833" w:rsidRDefault="009E2833">
      <w:pPr>
        <w:pStyle w:val="Funotentext"/>
      </w:pPr>
      <w:r>
        <w:rPr>
          <w:rStyle w:val="Funotenzeichen"/>
        </w:rPr>
        <w:footnoteRef/>
      </w:r>
      <w:r>
        <w:t xml:space="preserve"> </w:t>
      </w:r>
      <w:proofErr w:type="spellStart"/>
      <w:r>
        <w:t>Anaesthesist</w:t>
      </w:r>
      <w:proofErr w:type="spellEnd"/>
      <w:r>
        <w:t xml:space="preserve"> 2015; 64 324-328</w:t>
      </w:r>
    </w:p>
  </w:footnote>
  <w:footnote w:id="3">
    <w:p w:rsidR="00F23E92" w:rsidRDefault="00F23E92">
      <w:pPr>
        <w:pStyle w:val="Funotentext"/>
      </w:pPr>
      <w:r>
        <w:rPr>
          <w:rStyle w:val="Funotenzeichen"/>
        </w:rPr>
        <w:footnoteRef/>
      </w:r>
      <w:r>
        <w:t xml:space="preserve"> </w:t>
      </w:r>
      <w:proofErr w:type="spellStart"/>
      <w:r>
        <w:t>Anästh</w:t>
      </w:r>
      <w:proofErr w:type="spellEnd"/>
      <w:r>
        <w:t xml:space="preserve"> </w:t>
      </w:r>
      <w:proofErr w:type="spellStart"/>
      <w:r>
        <w:t>Intensivmed</w:t>
      </w:r>
      <w:proofErr w:type="spellEnd"/>
      <w:r>
        <w:t xml:space="preserve"> 2010, 51: S788-797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533F" w:rsidRDefault="0019533F" w:rsidP="0019533F">
    <w:pPr>
      <w:pStyle w:val="Kopfzeile"/>
    </w:pPr>
    <w:r>
      <w:rPr>
        <w:noProof/>
      </w:rPr>
      <w:drawing>
        <wp:anchor distT="0" distB="0" distL="114300" distR="114300" simplePos="0" relativeHeight="251658240" behindDoc="1" locked="0" layoutInCell="1" allowOverlap="1" wp14:anchorId="72833F02" wp14:editId="30151BA0">
          <wp:simplePos x="0" y="0"/>
          <wp:positionH relativeFrom="column">
            <wp:posOffset>4678045</wp:posOffset>
          </wp:positionH>
          <wp:positionV relativeFrom="paragraph">
            <wp:posOffset>-320040</wp:posOffset>
          </wp:positionV>
          <wp:extent cx="1879600" cy="731520"/>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879600" cy="731520"/>
                  </a:xfrm>
                  <a:prstGeom prst="rect">
                    <a:avLst/>
                  </a:prstGeom>
                </pic:spPr>
              </pic:pic>
            </a:graphicData>
          </a:graphic>
          <wp14:sizeRelH relativeFrom="page">
            <wp14:pctWidth>0</wp14:pctWidth>
          </wp14:sizeRelH>
          <wp14:sizeRelV relativeFrom="page">
            <wp14:pctHeight>0</wp14:pctHeight>
          </wp14:sizeRelV>
        </wp:anchor>
      </w:drawing>
    </w:r>
    <w:r>
      <w:t xml:space="preserve">Muster </w:t>
    </w:r>
    <w:r w:rsidR="00F23E92">
      <w:t xml:space="preserve">Klinikpfad </w:t>
    </w:r>
    <w:r>
      <w:t xml:space="preserve">PBM- Präoperative Vorbereitung </w:t>
    </w:r>
  </w:p>
  <w:p w:rsidR="0019533F" w:rsidRDefault="00F23E92" w:rsidP="0019533F">
    <w:pPr>
      <w:pStyle w:val="Kopfzeile"/>
    </w:pPr>
    <w:r>
      <w:t>Orthopädie/</w:t>
    </w:r>
    <w:proofErr w:type="spellStart"/>
    <w:r>
      <w:t>Endoprothetikzentrum</w:t>
    </w:r>
    <w:proofErr w:type="spellEnd"/>
    <w:r>
      <w:t xml:space="preserve"> </w:t>
    </w:r>
  </w:p>
  <w:p w:rsidR="00F23E92" w:rsidRDefault="0019533F" w:rsidP="0019533F">
    <w:pPr>
      <w:pStyle w:val="Kopfzeile"/>
    </w:pPr>
    <w:r>
      <w:tab/>
    </w:r>
    <w:r>
      <w:tab/>
      <w:t>IAKH</w:t>
    </w:r>
    <w:r w:rsidR="000A46BD">
      <w:t xml:space="preserve"> vs.5</w:t>
    </w:r>
    <w:r w:rsidR="00F23E92">
      <w:t>.0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decimal"/>
      <w:lvlText w:val="%2"/>
      <w:lvlJc w:val="left"/>
      <w:pPr>
        <w:tabs>
          <w:tab w:val="num" w:pos="0"/>
        </w:tabs>
        <w:ind w:left="0" w:firstLine="0"/>
      </w:pPr>
      <w:rPr>
        <w:b w:val="0"/>
        <w:i/>
      </w:rPr>
    </w:lvl>
    <w:lvl w:ilvl="2">
      <w:start w:val="1"/>
      <w:numFmt w:val="decimal"/>
      <w:lvlText w:val=".....%2.%3"/>
      <w:lvlJc w:val="left"/>
      <w:pPr>
        <w:tabs>
          <w:tab w:val="num" w:pos="0"/>
        </w:tabs>
        <w:ind w:left="0" w:firstLine="0"/>
      </w:pPr>
    </w:lvl>
    <w:lvl w:ilvl="3">
      <w:start w:val="1"/>
      <w:numFmt w:val="decimal"/>
      <w:lvlText w:val=".....%2.%3.%4"/>
      <w:lvlJc w:val="left"/>
      <w:pPr>
        <w:tabs>
          <w:tab w:val="num" w:pos="0"/>
        </w:tabs>
        <w:ind w:left="0" w:firstLine="0"/>
      </w:pPr>
    </w:lvl>
    <w:lvl w:ilvl="4">
      <w:start w:val="1"/>
      <w:numFmt w:val="decimal"/>
      <w:lvlText w:val="......%2.%3.%4.%5"/>
      <w:lvlJc w:val="left"/>
      <w:pPr>
        <w:tabs>
          <w:tab w:val="num" w:pos="0"/>
        </w:tabs>
        <w:ind w:left="0" w:firstLine="0"/>
      </w:pPr>
    </w:lvl>
    <w:lvl w:ilvl="5">
      <w:start w:val="1"/>
      <w:numFmt w:val="decimal"/>
      <w:lvlText w:val="......%2.%3.%4.%5.%6"/>
      <w:lvlJc w:val="left"/>
      <w:pPr>
        <w:tabs>
          <w:tab w:val="num" w:pos="0"/>
        </w:tabs>
        <w:ind w:left="0" w:firstLine="0"/>
      </w:pPr>
    </w:lvl>
    <w:lvl w:ilvl="6">
      <w:start w:val="1"/>
      <w:numFmt w:val="decimal"/>
      <w:lvlText w:val="......%2.%3.%4.%5.%6.%7"/>
      <w:lvlJc w:val="left"/>
      <w:pPr>
        <w:tabs>
          <w:tab w:val="num" w:pos="0"/>
        </w:tabs>
        <w:ind w:left="0" w:firstLine="0"/>
      </w:pPr>
    </w:lvl>
    <w:lvl w:ilvl="7">
      <w:start w:val="1"/>
      <w:numFmt w:val="decimal"/>
      <w:lvlText w:val="......%2.%3.%4.%5.%6.%7.%8"/>
      <w:lvlJc w:val="left"/>
      <w:pPr>
        <w:tabs>
          <w:tab w:val="num" w:pos="0"/>
        </w:tabs>
        <w:ind w:left="0" w:firstLine="0"/>
      </w:pPr>
    </w:lvl>
    <w:lvl w:ilvl="8">
      <w:start w:val="1"/>
      <w:numFmt w:val="decimal"/>
      <w:lvlText w:val="......%2.%3.%4.%5.%6.%7.%8.%9"/>
      <w:lvlJc w:val="left"/>
      <w:pPr>
        <w:tabs>
          <w:tab w:val="num" w:pos="0"/>
        </w:tabs>
        <w:ind w:left="0" w:firstLine="0"/>
      </w:pPr>
    </w:lvl>
  </w:abstractNum>
  <w:abstractNum w:abstractNumId="1">
    <w:nsid w:val="054B3B04"/>
    <w:multiLevelType w:val="hybridMultilevel"/>
    <w:tmpl w:val="AE22D53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09552C7D"/>
    <w:multiLevelType w:val="hybridMultilevel"/>
    <w:tmpl w:val="02049378"/>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93" w:hanging="360"/>
      </w:pPr>
      <w:rPr>
        <w:rFonts w:ascii="Courier New" w:hAnsi="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3">
    <w:nsid w:val="0C892733"/>
    <w:multiLevelType w:val="hybridMultilevel"/>
    <w:tmpl w:val="2A6AAD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17868F2"/>
    <w:multiLevelType w:val="multilevel"/>
    <w:tmpl w:val="D624C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5C60AD8"/>
    <w:multiLevelType w:val="hybridMultilevel"/>
    <w:tmpl w:val="61DA3C5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169471F5"/>
    <w:multiLevelType w:val="hybridMultilevel"/>
    <w:tmpl w:val="3DDA24EA"/>
    <w:lvl w:ilvl="0" w:tplc="04070001">
      <w:start w:val="1"/>
      <w:numFmt w:val="bullet"/>
      <w:lvlText w:val=""/>
      <w:lvlJc w:val="left"/>
      <w:pPr>
        <w:ind w:left="773" w:hanging="360"/>
      </w:pPr>
      <w:rPr>
        <w:rFonts w:ascii="Symbol" w:hAnsi="Symbol" w:hint="default"/>
      </w:rPr>
    </w:lvl>
    <w:lvl w:ilvl="1" w:tplc="04070003" w:tentative="1">
      <w:start w:val="1"/>
      <w:numFmt w:val="bullet"/>
      <w:lvlText w:val="o"/>
      <w:lvlJc w:val="left"/>
      <w:pPr>
        <w:ind w:left="1493" w:hanging="360"/>
      </w:pPr>
      <w:rPr>
        <w:rFonts w:ascii="Courier New" w:hAnsi="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7">
    <w:nsid w:val="16BC5398"/>
    <w:multiLevelType w:val="hybridMultilevel"/>
    <w:tmpl w:val="7E389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1E39286C"/>
    <w:multiLevelType w:val="hybridMultilevel"/>
    <w:tmpl w:val="6608DC4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1F565E7F"/>
    <w:multiLevelType w:val="hybridMultilevel"/>
    <w:tmpl w:val="92EA806C"/>
    <w:lvl w:ilvl="0" w:tplc="0407000F">
      <w:start w:val="1"/>
      <w:numFmt w:val="decimal"/>
      <w:lvlText w:val="%1."/>
      <w:lvlJc w:val="left"/>
      <w:pPr>
        <w:tabs>
          <w:tab w:val="num" w:pos="720"/>
        </w:tabs>
        <w:ind w:left="720" w:hanging="360"/>
      </w:pPr>
    </w:lvl>
    <w:lvl w:ilvl="1" w:tplc="04070019">
      <w:start w:val="1"/>
      <w:numFmt w:val="lowerLetter"/>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10">
    <w:nsid w:val="1FA4095F"/>
    <w:multiLevelType w:val="hybridMultilevel"/>
    <w:tmpl w:val="AF921C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E218641E">
      <w:start w:val="3"/>
      <w:numFmt w:val="bullet"/>
      <w:lvlText w:val=""/>
      <w:lvlJc w:val="left"/>
      <w:pPr>
        <w:ind w:left="2880" w:hanging="360"/>
      </w:pPr>
      <w:rPr>
        <w:rFonts w:ascii="Wingdings" w:eastAsia="Times New Roman" w:hAnsi="Wingdings" w:cs="Times New Roman" w:hint="default"/>
      </w:r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21F97D82"/>
    <w:multiLevelType w:val="hybridMultilevel"/>
    <w:tmpl w:val="93FA814A"/>
    <w:lvl w:ilvl="0" w:tplc="1E864E3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34C6335"/>
    <w:multiLevelType w:val="multilevel"/>
    <w:tmpl w:val="5CF6DAC0"/>
    <w:styleLink w:val="Notiz"/>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3">
    <w:nsid w:val="3BFA3696"/>
    <w:multiLevelType w:val="hybridMultilevel"/>
    <w:tmpl w:val="BE60EABC"/>
    <w:lvl w:ilvl="0" w:tplc="1E864E34">
      <w:start w:val="1"/>
      <w:numFmt w:val="decim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DC20AE0"/>
    <w:multiLevelType w:val="hybridMultilevel"/>
    <w:tmpl w:val="D116CE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45409D6"/>
    <w:multiLevelType w:val="multilevel"/>
    <w:tmpl w:val="11D467DE"/>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16">
    <w:nsid w:val="4DE758F4"/>
    <w:multiLevelType w:val="multilevel"/>
    <w:tmpl w:val="C8829E5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52E14AD3"/>
    <w:multiLevelType w:val="hybridMultilevel"/>
    <w:tmpl w:val="676C34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57092B1C"/>
    <w:multiLevelType w:val="hybridMultilevel"/>
    <w:tmpl w:val="1632C4E8"/>
    <w:lvl w:ilvl="0" w:tplc="04070019">
      <w:start w:val="1"/>
      <w:numFmt w:val="lowerLetter"/>
      <w:lvlText w:val="%1."/>
      <w:lvlJc w:val="left"/>
      <w:pPr>
        <w:ind w:left="1440" w:hanging="360"/>
      </w:p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9">
    <w:nsid w:val="5FCA0C5A"/>
    <w:multiLevelType w:val="hybridMultilevel"/>
    <w:tmpl w:val="1E2CD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63590649"/>
    <w:multiLevelType w:val="hybridMultilevel"/>
    <w:tmpl w:val="B75AB0EA"/>
    <w:lvl w:ilvl="0" w:tplc="04070019">
      <w:start w:val="1"/>
      <w:numFmt w:val="lowerLetter"/>
      <w:lvlText w:val="%1."/>
      <w:lvlJc w:val="left"/>
      <w:pPr>
        <w:ind w:left="720" w:hanging="360"/>
      </w:pPr>
      <w:rPr>
        <w:rFonts w:hint="default"/>
      </w:rPr>
    </w:lvl>
    <w:lvl w:ilvl="1" w:tplc="04070003" w:tentative="1">
      <w:start w:val="1"/>
      <w:numFmt w:val="bullet"/>
      <w:lvlText w:val="o"/>
      <w:lvlJc w:val="left"/>
      <w:pPr>
        <w:ind w:left="1493" w:hanging="360"/>
      </w:pPr>
      <w:rPr>
        <w:rFonts w:ascii="Courier New" w:hAnsi="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21">
    <w:nsid w:val="6D9072E4"/>
    <w:multiLevelType w:val="hybridMultilevel"/>
    <w:tmpl w:val="C07CF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70B40552"/>
    <w:multiLevelType w:val="multilevel"/>
    <w:tmpl w:val="B47CA5A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715A4D9B"/>
    <w:multiLevelType w:val="hybridMultilevel"/>
    <w:tmpl w:val="1DAC9C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nsid w:val="7ECE6991"/>
    <w:multiLevelType w:val="multilevel"/>
    <w:tmpl w:val="3B162502"/>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abstractNum w:abstractNumId="25">
    <w:nsid w:val="7F9E1B1A"/>
    <w:multiLevelType w:val="multilevel"/>
    <w:tmpl w:val="D9BA70E6"/>
    <w:lvl w:ilvl="0">
      <w:numFmt w:val="bullet"/>
      <w:lvlText w:val="-"/>
      <w:lvlJc w:val="left"/>
      <w:pPr>
        <w:tabs>
          <w:tab w:val="num" w:pos="240"/>
        </w:tabs>
        <w:ind w:left="240" w:hanging="240"/>
      </w:pPr>
      <w:rPr>
        <w:position w:val="4"/>
      </w:rPr>
    </w:lvl>
    <w:lvl w:ilvl="1">
      <w:start w:val="1"/>
      <w:numFmt w:val="bullet"/>
      <w:lvlText w:val="•"/>
      <w:lvlJc w:val="left"/>
      <w:pPr>
        <w:tabs>
          <w:tab w:val="num" w:pos="480"/>
        </w:tabs>
        <w:ind w:left="480" w:hanging="240"/>
      </w:pPr>
      <w:rPr>
        <w:position w:val="0"/>
      </w:rPr>
    </w:lvl>
    <w:lvl w:ilvl="2">
      <w:start w:val="1"/>
      <w:numFmt w:val="bullet"/>
      <w:lvlText w:val="-"/>
      <w:lvlJc w:val="left"/>
      <w:pPr>
        <w:tabs>
          <w:tab w:val="num" w:pos="720"/>
        </w:tabs>
        <w:ind w:left="720" w:hanging="240"/>
      </w:pPr>
      <w:rPr>
        <w:position w:val="4"/>
      </w:rPr>
    </w:lvl>
    <w:lvl w:ilvl="3">
      <w:start w:val="1"/>
      <w:numFmt w:val="bullet"/>
      <w:lvlText w:val="•"/>
      <w:lvlJc w:val="left"/>
      <w:pPr>
        <w:tabs>
          <w:tab w:val="num" w:pos="960"/>
        </w:tabs>
        <w:ind w:left="960" w:hanging="240"/>
      </w:pPr>
      <w:rPr>
        <w:position w:val="0"/>
      </w:rPr>
    </w:lvl>
    <w:lvl w:ilvl="4">
      <w:start w:val="1"/>
      <w:numFmt w:val="bullet"/>
      <w:lvlText w:val="-"/>
      <w:lvlJc w:val="left"/>
      <w:pPr>
        <w:tabs>
          <w:tab w:val="num" w:pos="1200"/>
        </w:tabs>
        <w:ind w:left="1200" w:hanging="240"/>
      </w:pPr>
      <w:rPr>
        <w:position w:val="4"/>
      </w:rPr>
    </w:lvl>
    <w:lvl w:ilvl="5">
      <w:start w:val="1"/>
      <w:numFmt w:val="bullet"/>
      <w:lvlText w:val="•"/>
      <w:lvlJc w:val="left"/>
      <w:pPr>
        <w:tabs>
          <w:tab w:val="num" w:pos="1440"/>
        </w:tabs>
        <w:ind w:left="1440" w:hanging="240"/>
      </w:pPr>
      <w:rPr>
        <w:position w:val="0"/>
      </w:rPr>
    </w:lvl>
    <w:lvl w:ilvl="6">
      <w:start w:val="1"/>
      <w:numFmt w:val="bullet"/>
      <w:lvlText w:val="-"/>
      <w:lvlJc w:val="left"/>
      <w:pPr>
        <w:tabs>
          <w:tab w:val="num" w:pos="1680"/>
        </w:tabs>
        <w:ind w:left="1680" w:hanging="240"/>
      </w:pPr>
      <w:rPr>
        <w:position w:val="4"/>
      </w:rPr>
    </w:lvl>
    <w:lvl w:ilvl="7">
      <w:start w:val="1"/>
      <w:numFmt w:val="bullet"/>
      <w:lvlText w:val="•"/>
      <w:lvlJc w:val="left"/>
      <w:pPr>
        <w:tabs>
          <w:tab w:val="num" w:pos="1920"/>
        </w:tabs>
        <w:ind w:left="1920" w:hanging="240"/>
      </w:pPr>
      <w:rPr>
        <w:position w:val="0"/>
      </w:rPr>
    </w:lvl>
    <w:lvl w:ilvl="8">
      <w:start w:val="1"/>
      <w:numFmt w:val="bullet"/>
      <w:lvlText w:val="-"/>
      <w:lvlJc w:val="left"/>
      <w:pPr>
        <w:tabs>
          <w:tab w:val="num" w:pos="2160"/>
        </w:tabs>
        <w:ind w:left="2160" w:hanging="240"/>
      </w:pPr>
      <w:rPr>
        <w:position w:val="4"/>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4"/>
  </w:num>
  <w:num w:numId="4">
    <w:abstractNumId w:val="10"/>
  </w:num>
  <w:num w:numId="5">
    <w:abstractNumId w:val="17"/>
  </w:num>
  <w:num w:numId="6">
    <w:abstractNumId w:val="6"/>
  </w:num>
  <w:num w:numId="7">
    <w:abstractNumId w:val="9"/>
  </w:num>
  <w:num w:numId="8">
    <w:abstractNumId w:val="25"/>
  </w:num>
  <w:num w:numId="9">
    <w:abstractNumId w:val="15"/>
  </w:num>
  <w:num w:numId="10">
    <w:abstractNumId w:val="12"/>
  </w:num>
  <w:num w:numId="11">
    <w:abstractNumId w:val="5"/>
  </w:num>
  <w:num w:numId="12">
    <w:abstractNumId w:val="24"/>
  </w:num>
  <w:num w:numId="13">
    <w:abstractNumId w:val="23"/>
  </w:num>
  <w:num w:numId="14">
    <w:abstractNumId w:val="2"/>
  </w:num>
  <w:num w:numId="15">
    <w:abstractNumId w:val="20"/>
  </w:num>
  <w:num w:numId="16">
    <w:abstractNumId w:val="4"/>
  </w:num>
  <w:num w:numId="17">
    <w:abstractNumId w:val="16"/>
  </w:num>
  <w:num w:numId="18">
    <w:abstractNumId w:val="11"/>
  </w:num>
  <w:num w:numId="19">
    <w:abstractNumId w:val="13"/>
  </w:num>
  <w:num w:numId="20">
    <w:abstractNumId w:val="19"/>
  </w:num>
  <w:num w:numId="21">
    <w:abstractNumId w:val="3"/>
  </w:num>
  <w:num w:numId="22">
    <w:abstractNumId w:val="21"/>
  </w:num>
  <w:num w:numId="23">
    <w:abstractNumId w:val="18"/>
  </w:num>
  <w:num w:numId="24">
    <w:abstractNumId w:val="1"/>
  </w:num>
  <w:num w:numId="25">
    <w:abstractNumId w:val="8"/>
  </w:num>
  <w:num w:numId="26">
    <w:abstractNumId w:val="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7E3"/>
    <w:rsid w:val="000445FA"/>
    <w:rsid w:val="000A247B"/>
    <w:rsid w:val="000A46BD"/>
    <w:rsid w:val="000A591B"/>
    <w:rsid w:val="00101C2B"/>
    <w:rsid w:val="001027C7"/>
    <w:rsid w:val="00154DBD"/>
    <w:rsid w:val="0019533F"/>
    <w:rsid w:val="001C27B9"/>
    <w:rsid w:val="001F4F55"/>
    <w:rsid w:val="00291A29"/>
    <w:rsid w:val="002A7055"/>
    <w:rsid w:val="00310280"/>
    <w:rsid w:val="00387105"/>
    <w:rsid w:val="003B080F"/>
    <w:rsid w:val="003B7224"/>
    <w:rsid w:val="003D401B"/>
    <w:rsid w:val="0045380B"/>
    <w:rsid w:val="00467B58"/>
    <w:rsid w:val="0049297B"/>
    <w:rsid w:val="004B50A0"/>
    <w:rsid w:val="004C1DDF"/>
    <w:rsid w:val="004D672D"/>
    <w:rsid w:val="005109D4"/>
    <w:rsid w:val="00521AD1"/>
    <w:rsid w:val="00531C62"/>
    <w:rsid w:val="00541CD2"/>
    <w:rsid w:val="00584208"/>
    <w:rsid w:val="005A5268"/>
    <w:rsid w:val="005F3AA7"/>
    <w:rsid w:val="006373E3"/>
    <w:rsid w:val="0064147A"/>
    <w:rsid w:val="00671759"/>
    <w:rsid w:val="006768D3"/>
    <w:rsid w:val="006B234B"/>
    <w:rsid w:val="006C1120"/>
    <w:rsid w:val="006C2E7E"/>
    <w:rsid w:val="00733BD7"/>
    <w:rsid w:val="00735E78"/>
    <w:rsid w:val="007822AA"/>
    <w:rsid w:val="007B13CD"/>
    <w:rsid w:val="007B6A14"/>
    <w:rsid w:val="00817C5D"/>
    <w:rsid w:val="008559F5"/>
    <w:rsid w:val="0088391B"/>
    <w:rsid w:val="008A240B"/>
    <w:rsid w:val="008C1A18"/>
    <w:rsid w:val="008F52EE"/>
    <w:rsid w:val="00911777"/>
    <w:rsid w:val="00916E8D"/>
    <w:rsid w:val="0092628F"/>
    <w:rsid w:val="00931028"/>
    <w:rsid w:val="009466C9"/>
    <w:rsid w:val="00952C41"/>
    <w:rsid w:val="009957E3"/>
    <w:rsid w:val="009B17C7"/>
    <w:rsid w:val="009D3C1E"/>
    <w:rsid w:val="009E2833"/>
    <w:rsid w:val="00A569A1"/>
    <w:rsid w:val="00A66D05"/>
    <w:rsid w:val="00A804E2"/>
    <w:rsid w:val="00A90AAE"/>
    <w:rsid w:val="00AB52BF"/>
    <w:rsid w:val="00AD01E0"/>
    <w:rsid w:val="00AE7B97"/>
    <w:rsid w:val="00B10798"/>
    <w:rsid w:val="00B164BF"/>
    <w:rsid w:val="00B5038B"/>
    <w:rsid w:val="00B73038"/>
    <w:rsid w:val="00B8508C"/>
    <w:rsid w:val="00B9516A"/>
    <w:rsid w:val="00BF2FDF"/>
    <w:rsid w:val="00C11F01"/>
    <w:rsid w:val="00C12D49"/>
    <w:rsid w:val="00C436AA"/>
    <w:rsid w:val="00C84304"/>
    <w:rsid w:val="00CB10EB"/>
    <w:rsid w:val="00CB6C72"/>
    <w:rsid w:val="00CE291A"/>
    <w:rsid w:val="00D11B8A"/>
    <w:rsid w:val="00D308D2"/>
    <w:rsid w:val="00D33861"/>
    <w:rsid w:val="00DF6121"/>
    <w:rsid w:val="00E04FF1"/>
    <w:rsid w:val="00E26846"/>
    <w:rsid w:val="00ED3540"/>
    <w:rsid w:val="00F23E92"/>
    <w:rsid w:val="00F54A07"/>
    <w:rsid w:val="00F572A0"/>
    <w:rsid w:val="00F96441"/>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D3C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466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73038"/>
    <w:rPr>
      <w:rFonts w:ascii="Tahoma" w:hAnsi="Tahoma" w:cs="Tahoma"/>
      <w:sz w:val="16"/>
      <w:szCs w:val="16"/>
    </w:rPr>
  </w:style>
  <w:style w:type="paragraph" w:styleId="Titel">
    <w:name w:val="Title"/>
    <w:basedOn w:val="Standard"/>
    <w:next w:val="Standard"/>
    <w:link w:val="TitelZchn"/>
    <w:qFormat/>
    <w:rsid w:val="009D3C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9D3C1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rsid w:val="009D3C1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466C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9466C9"/>
    <w:pPr>
      <w:ind w:left="720"/>
      <w:contextualSpacing/>
    </w:pPr>
    <w:rPr>
      <w:rFonts w:asciiTheme="minorHAnsi" w:eastAsiaTheme="minorEastAsia" w:hAnsiTheme="minorHAnsi" w:cstheme="minorBidi"/>
    </w:rPr>
  </w:style>
  <w:style w:type="paragraph" w:styleId="Kopfzeile">
    <w:name w:val="header"/>
    <w:basedOn w:val="Standard"/>
    <w:link w:val="KopfzeileZchn"/>
    <w:rsid w:val="00C84304"/>
    <w:pPr>
      <w:tabs>
        <w:tab w:val="center" w:pos="4536"/>
        <w:tab w:val="right" w:pos="9072"/>
      </w:tabs>
    </w:pPr>
  </w:style>
  <w:style w:type="character" w:customStyle="1" w:styleId="KopfzeileZchn">
    <w:name w:val="Kopfzeile Zchn"/>
    <w:basedOn w:val="Absatz-Standardschriftart"/>
    <w:link w:val="Kopfzeile"/>
    <w:rsid w:val="00C84304"/>
    <w:rPr>
      <w:sz w:val="24"/>
      <w:szCs w:val="24"/>
    </w:rPr>
  </w:style>
  <w:style w:type="paragraph" w:styleId="Fuzeile">
    <w:name w:val="footer"/>
    <w:basedOn w:val="Standard"/>
    <w:link w:val="FuzeileZchn"/>
    <w:rsid w:val="00C84304"/>
    <w:pPr>
      <w:tabs>
        <w:tab w:val="center" w:pos="4536"/>
        <w:tab w:val="right" w:pos="9072"/>
      </w:tabs>
    </w:pPr>
  </w:style>
  <w:style w:type="character" w:customStyle="1" w:styleId="FuzeileZchn">
    <w:name w:val="Fußzeile Zchn"/>
    <w:basedOn w:val="Absatz-Standardschriftart"/>
    <w:link w:val="Fuzeile"/>
    <w:rsid w:val="00C84304"/>
    <w:rPr>
      <w:sz w:val="24"/>
      <w:szCs w:val="24"/>
    </w:rPr>
  </w:style>
  <w:style w:type="paragraph" w:customStyle="1" w:styleId="Text">
    <w:name w:val="Text"/>
    <w:rsid w:val="004D672D"/>
    <w:pPr>
      <w:pBdr>
        <w:top w:val="nil"/>
        <w:left w:val="nil"/>
        <w:bottom w:val="nil"/>
        <w:right w:val="nil"/>
        <w:between w:val="nil"/>
        <w:bar w:val="nil"/>
      </w:pBdr>
      <w:spacing w:before="160" w:line="288" w:lineRule="auto"/>
    </w:pPr>
    <w:rPr>
      <w:rFonts w:ascii="Helvetica" w:eastAsia="Arial Unicode MS" w:hAnsi="Arial Unicode MS" w:cs="Arial Unicode MS"/>
      <w:color w:val="000000"/>
      <w:sz w:val="24"/>
      <w:szCs w:val="24"/>
      <w:bdr w:val="nil"/>
    </w:rPr>
  </w:style>
  <w:style w:type="numbering" w:customStyle="1" w:styleId="Notiz">
    <w:name w:val="Notiz"/>
    <w:rsid w:val="004D672D"/>
    <w:pPr>
      <w:numPr>
        <w:numId w:val="10"/>
      </w:numPr>
    </w:pPr>
  </w:style>
  <w:style w:type="paragraph" w:styleId="Funotentext">
    <w:name w:val="footnote text"/>
    <w:basedOn w:val="Standard"/>
    <w:link w:val="FunotentextZchn"/>
    <w:rsid w:val="009B17C7"/>
  </w:style>
  <w:style w:type="character" w:customStyle="1" w:styleId="FunotentextZchn">
    <w:name w:val="Fußnotentext Zchn"/>
    <w:basedOn w:val="Absatz-Standardschriftart"/>
    <w:link w:val="Funotentext"/>
    <w:rsid w:val="009B17C7"/>
    <w:rPr>
      <w:sz w:val="24"/>
      <w:szCs w:val="24"/>
    </w:rPr>
  </w:style>
  <w:style w:type="character" w:styleId="Funotenzeichen">
    <w:name w:val="footnote reference"/>
    <w:basedOn w:val="Absatz-Standardschriftart"/>
    <w:rsid w:val="009B17C7"/>
    <w:rPr>
      <w:vertAlign w:val="superscript"/>
    </w:rPr>
  </w:style>
  <w:style w:type="paragraph" w:styleId="StandardWeb">
    <w:name w:val="Normal (Web)"/>
    <w:basedOn w:val="Standard"/>
    <w:uiPriority w:val="99"/>
    <w:unhideWhenUsed/>
    <w:rsid w:val="00CB10EB"/>
    <w:pPr>
      <w:spacing w:before="100" w:beforeAutospacing="1" w:after="100" w:afterAutospacing="1"/>
    </w:pPr>
    <w:rPr>
      <w:rFonts w:ascii="Times" w:eastAsiaTheme="minorEastAsia" w:hAnsi="Times"/>
      <w:sz w:val="20"/>
      <w:szCs w:val="20"/>
    </w:rPr>
  </w:style>
  <w:style w:type="paragraph" w:customStyle="1" w:styleId="Diakoberschrift1ohneNummer">
    <w:name w:val="Diako Überschrift 1 ohne Nummer"/>
    <w:basedOn w:val="berschrift1"/>
    <w:next w:val="Standard"/>
    <w:rsid w:val="00E26846"/>
    <w:pPr>
      <w:keepLines w:val="0"/>
      <w:spacing w:before="240" w:after="240"/>
    </w:pPr>
    <w:rPr>
      <w:rFonts w:ascii="Arial" w:eastAsia="Times New Roman" w:hAnsi="Arial" w:cs="Arial"/>
      <w:bCs w:val="0"/>
      <w:color w:val="auto"/>
      <w:sz w:val="22"/>
      <w:szCs w:val="22"/>
    </w:rPr>
  </w:style>
  <w:style w:type="character" w:styleId="Seitenzahl">
    <w:name w:val="page number"/>
    <w:basedOn w:val="Absatz-Standardschriftart"/>
    <w:rsid w:val="00817C5D"/>
  </w:style>
  <w:style w:type="character" w:styleId="Hyperlink">
    <w:name w:val="Hyperlink"/>
    <w:basedOn w:val="Absatz-Standardschriftart"/>
    <w:rsid w:val="00817C5D"/>
    <w:rPr>
      <w:color w:val="0000FF" w:themeColor="hyperlink"/>
      <w:u w:val="single"/>
    </w:rPr>
  </w:style>
  <w:style w:type="table" w:styleId="Tabellenraster">
    <w:name w:val="Table Grid"/>
    <w:basedOn w:val="NormaleTabelle"/>
    <w:rsid w:val="0058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9D3C1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next w:val="Standard"/>
    <w:link w:val="berschrift2Zchn"/>
    <w:uiPriority w:val="9"/>
    <w:unhideWhenUsed/>
    <w:qFormat/>
    <w:rsid w:val="009466C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semiHidden/>
    <w:rsid w:val="00B73038"/>
    <w:rPr>
      <w:rFonts w:ascii="Tahoma" w:hAnsi="Tahoma" w:cs="Tahoma"/>
      <w:sz w:val="16"/>
      <w:szCs w:val="16"/>
    </w:rPr>
  </w:style>
  <w:style w:type="paragraph" w:styleId="Titel">
    <w:name w:val="Title"/>
    <w:basedOn w:val="Standard"/>
    <w:next w:val="Standard"/>
    <w:link w:val="TitelZchn"/>
    <w:qFormat/>
    <w:rsid w:val="009D3C1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9D3C1E"/>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rsid w:val="009D3C1E"/>
    <w:rPr>
      <w:rFonts w:asciiTheme="majorHAnsi" w:eastAsiaTheme="majorEastAsia" w:hAnsiTheme="majorHAnsi" w:cstheme="majorBidi"/>
      <w:b/>
      <w:bCs/>
      <w:color w:val="365F91" w:themeColor="accent1" w:themeShade="BF"/>
      <w:sz w:val="28"/>
      <w:szCs w:val="28"/>
    </w:rPr>
  </w:style>
  <w:style w:type="character" w:customStyle="1" w:styleId="berschrift2Zchn">
    <w:name w:val="Überschrift 2 Zchn"/>
    <w:basedOn w:val="Absatz-Standardschriftart"/>
    <w:link w:val="berschrift2"/>
    <w:uiPriority w:val="9"/>
    <w:rsid w:val="009466C9"/>
    <w:rPr>
      <w:rFonts w:asciiTheme="majorHAnsi" w:eastAsiaTheme="majorEastAsia" w:hAnsiTheme="majorHAnsi" w:cstheme="majorBidi"/>
      <w:b/>
      <w:bCs/>
      <w:color w:val="4F81BD" w:themeColor="accent1"/>
      <w:sz w:val="26"/>
      <w:szCs w:val="26"/>
    </w:rPr>
  </w:style>
  <w:style w:type="paragraph" w:styleId="Listenabsatz">
    <w:name w:val="List Paragraph"/>
    <w:basedOn w:val="Standard"/>
    <w:uiPriority w:val="34"/>
    <w:qFormat/>
    <w:rsid w:val="009466C9"/>
    <w:pPr>
      <w:ind w:left="720"/>
      <w:contextualSpacing/>
    </w:pPr>
    <w:rPr>
      <w:rFonts w:asciiTheme="minorHAnsi" w:eastAsiaTheme="minorEastAsia" w:hAnsiTheme="minorHAnsi" w:cstheme="minorBidi"/>
    </w:rPr>
  </w:style>
  <w:style w:type="paragraph" w:styleId="Kopfzeile">
    <w:name w:val="header"/>
    <w:basedOn w:val="Standard"/>
    <w:link w:val="KopfzeileZchn"/>
    <w:rsid w:val="00C84304"/>
    <w:pPr>
      <w:tabs>
        <w:tab w:val="center" w:pos="4536"/>
        <w:tab w:val="right" w:pos="9072"/>
      </w:tabs>
    </w:pPr>
  </w:style>
  <w:style w:type="character" w:customStyle="1" w:styleId="KopfzeileZchn">
    <w:name w:val="Kopfzeile Zchn"/>
    <w:basedOn w:val="Absatz-Standardschriftart"/>
    <w:link w:val="Kopfzeile"/>
    <w:rsid w:val="00C84304"/>
    <w:rPr>
      <w:sz w:val="24"/>
      <w:szCs w:val="24"/>
    </w:rPr>
  </w:style>
  <w:style w:type="paragraph" w:styleId="Fuzeile">
    <w:name w:val="footer"/>
    <w:basedOn w:val="Standard"/>
    <w:link w:val="FuzeileZchn"/>
    <w:rsid w:val="00C84304"/>
    <w:pPr>
      <w:tabs>
        <w:tab w:val="center" w:pos="4536"/>
        <w:tab w:val="right" w:pos="9072"/>
      </w:tabs>
    </w:pPr>
  </w:style>
  <w:style w:type="character" w:customStyle="1" w:styleId="FuzeileZchn">
    <w:name w:val="Fußzeile Zchn"/>
    <w:basedOn w:val="Absatz-Standardschriftart"/>
    <w:link w:val="Fuzeile"/>
    <w:rsid w:val="00C84304"/>
    <w:rPr>
      <w:sz w:val="24"/>
      <w:szCs w:val="24"/>
    </w:rPr>
  </w:style>
  <w:style w:type="paragraph" w:customStyle="1" w:styleId="Text">
    <w:name w:val="Text"/>
    <w:rsid w:val="004D672D"/>
    <w:pPr>
      <w:pBdr>
        <w:top w:val="nil"/>
        <w:left w:val="nil"/>
        <w:bottom w:val="nil"/>
        <w:right w:val="nil"/>
        <w:between w:val="nil"/>
        <w:bar w:val="nil"/>
      </w:pBdr>
      <w:spacing w:before="160" w:line="288" w:lineRule="auto"/>
    </w:pPr>
    <w:rPr>
      <w:rFonts w:ascii="Helvetica" w:eastAsia="Arial Unicode MS" w:hAnsi="Arial Unicode MS" w:cs="Arial Unicode MS"/>
      <w:color w:val="000000"/>
      <w:sz w:val="24"/>
      <w:szCs w:val="24"/>
      <w:bdr w:val="nil"/>
    </w:rPr>
  </w:style>
  <w:style w:type="numbering" w:customStyle="1" w:styleId="Notiz">
    <w:name w:val="Notiz"/>
    <w:rsid w:val="004D672D"/>
    <w:pPr>
      <w:numPr>
        <w:numId w:val="10"/>
      </w:numPr>
    </w:pPr>
  </w:style>
  <w:style w:type="paragraph" w:styleId="Funotentext">
    <w:name w:val="footnote text"/>
    <w:basedOn w:val="Standard"/>
    <w:link w:val="FunotentextZchn"/>
    <w:rsid w:val="009B17C7"/>
  </w:style>
  <w:style w:type="character" w:customStyle="1" w:styleId="FunotentextZchn">
    <w:name w:val="Fußnotentext Zchn"/>
    <w:basedOn w:val="Absatz-Standardschriftart"/>
    <w:link w:val="Funotentext"/>
    <w:rsid w:val="009B17C7"/>
    <w:rPr>
      <w:sz w:val="24"/>
      <w:szCs w:val="24"/>
    </w:rPr>
  </w:style>
  <w:style w:type="character" w:styleId="Funotenzeichen">
    <w:name w:val="footnote reference"/>
    <w:basedOn w:val="Absatz-Standardschriftart"/>
    <w:rsid w:val="009B17C7"/>
    <w:rPr>
      <w:vertAlign w:val="superscript"/>
    </w:rPr>
  </w:style>
  <w:style w:type="paragraph" w:styleId="StandardWeb">
    <w:name w:val="Normal (Web)"/>
    <w:basedOn w:val="Standard"/>
    <w:uiPriority w:val="99"/>
    <w:unhideWhenUsed/>
    <w:rsid w:val="00CB10EB"/>
    <w:pPr>
      <w:spacing w:before="100" w:beforeAutospacing="1" w:after="100" w:afterAutospacing="1"/>
    </w:pPr>
    <w:rPr>
      <w:rFonts w:ascii="Times" w:eastAsiaTheme="minorEastAsia" w:hAnsi="Times"/>
      <w:sz w:val="20"/>
      <w:szCs w:val="20"/>
    </w:rPr>
  </w:style>
  <w:style w:type="paragraph" w:customStyle="1" w:styleId="Diakoberschrift1ohneNummer">
    <w:name w:val="Diako Überschrift 1 ohne Nummer"/>
    <w:basedOn w:val="berschrift1"/>
    <w:next w:val="Standard"/>
    <w:rsid w:val="00E26846"/>
    <w:pPr>
      <w:keepLines w:val="0"/>
      <w:spacing w:before="240" w:after="240"/>
    </w:pPr>
    <w:rPr>
      <w:rFonts w:ascii="Arial" w:eastAsia="Times New Roman" w:hAnsi="Arial" w:cs="Arial"/>
      <w:bCs w:val="0"/>
      <w:color w:val="auto"/>
      <w:sz w:val="22"/>
      <w:szCs w:val="22"/>
    </w:rPr>
  </w:style>
  <w:style w:type="character" w:styleId="Seitenzahl">
    <w:name w:val="page number"/>
    <w:basedOn w:val="Absatz-Standardschriftart"/>
    <w:rsid w:val="00817C5D"/>
  </w:style>
  <w:style w:type="character" w:styleId="Hyperlink">
    <w:name w:val="Hyperlink"/>
    <w:basedOn w:val="Absatz-Standardschriftart"/>
    <w:rsid w:val="00817C5D"/>
    <w:rPr>
      <w:color w:val="0000FF" w:themeColor="hyperlink"/>
      <w:u w:val="single"/>
    </w:rPr>
  </w:style>
  <w:style w:type="table" w:styleId="Tabellenraster">
    <w:name w:val="Table Grid"/>
    <w:basedOn w:val="NormaleTabelle"/>
    <w:rsid w:val="005842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49323">
      <w:bodyDiv w:val="1"/>
      <w:marLeft w:val="0"/>
      <w:marRight w:val="0"/>
      <w:marTop w:val="0"/>
      <w:marBottom w:val="0"/>
      <w:divBdr>
        <w:top w:val="none" w:sz="0" w:space="0" w:color="auto"/>
        <w:left w:val="none" w:sz="0" w:space="0" w:color="auto"/>
        <w:bottom w:val="none" w:sz="0" w:space="0" w:color="auto"/>
        <w:right w:val="none" w:sz="0" w:space="0" w:color="auto"/>
      </w:divBdr>
    </w:div>
    <w:div w:id="80983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g"/><Relationship Id="rId4" Type="http://schemas.microsoft.com/office/2007/relationships/stylesWithEffects" Target="stylesWithEffects.xml"/><Relationship Id="rId9" Type="http://schemas.openxmlformats.org/officeDocument/2006/relationships/hyperlink" Target="mailto:thomas.frietsch@diakonissenkrankenhaus.de"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11F44-6774-48BE-8CFA-EE3E04A31D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2911</Words>
  <Characters>20840</Characters>
  <Application>Microsoft Office Word</Application>
  <DocSecurity>0</DocSecurity>
  <Lines>173</Lines>
  <Paragraphs>47</Paragraphs>
  <ScaleCrop>false</ScaleCrop>
  <HeadingPairs>
    <vt:vector size="2" baseType="variant">
      <vt:variant>
        <vt:lpstr>Titel</vt:lpstr>
      </vt:variant>
      <vt:variant>
        <vt:i4>1</vt:i4>
      </vt:variant>
    </vt:vector>
  </HeadingPairs>
  <TitlesOfParts>
    <vt:vector size="1" baseType="lpstr">
      <vt:lpstr>Agenda OPM-Quartalsitzung</vt:lpstr>
    </vt:vector>
  </TitlesOfParts>
  <Company>Diakoniekrankenhaus Mannheim</Company>
  <LinksUpToDate>false</LinksUpToDate>
  <CharactersWithSpaces>23704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OPM-Quartalsitzung</dc:title>
  <dc:creator>Frietsch</dc:creator>
  <cp:lastModifiedBy>Frietsch, Thomas</cp:lastModifiedBy>
  <cp:revision>2</cp:revision>
  <cp:lastPrinted>2015-08-20T12:10:00Z</cp:lastPrinted>
  <dcterms:created xsi:type="dcterms:W3CDTF">2017-05-08T14:19:00Z</dcterms:created>
  <dcterms:modified xsi:type="dcterms:W3CDTF">2017-05-08T14:19:00Z</dcterms:modified>
</cp:coreProperties>
</file>